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94B1" w14:textId="77777777" w:rsidR="004A79BB" w:rsidRDefault="004A79BB" w:rsidP="716D456E">
      <w:pPr>
        <w:jc w:val="both"/>
        <w:rPr>
          <w:lang w:val="et-EE"/>
        </w:rPr>
      </w:pPr>
    </w:p>
    <w:p w14:paraId="306A2760" w14:textId="341ABE20" w:rsidR="006C0515" w:rsidRDefault="006C0515" w:rsidP="716D456E">
      <w:pPr>
        <w:jc w:val="both"/>
        <w:rPr>
          <w:lang w:val="et-EE"/>
        </w:rPr>
      </w:pPr>
      <w:r>
        <w:rPr>
          <w:lang w:val="et-EE"/>
        </w:rPr>
        <w:t>Lp Liis</w:t>
      </w:r>
      <w:r w:rsidR="00BC639A">
        <w:rPr>
          <w:lang w:val="et-EE"/>
        </w:rPr>
        <w:t>a</w:t>
      </w:r>
      <w:r>
        <w:rPr>
          <w:lang w:val="et-EE"/>
        </w:rPr>
        <w:t xml:space="preserve"> Pakosta</w:t>
      </w:r>
    </w:p>
    <w:p w14:paraId="246C2F95" w14:textId="556E1698" w:rsidR="02078A3A" w:rsidRPr="006C0515" w:rsidRDefault="006C0515" w:rsidP="716D456E">
      <w:pPr>
        <w:jc w:val="both"/>
        <w:rPr>
          <w:lang w:val="nl-NL"/>
        </w:rPr>
      </w:pPr>
      <w:r>
        <w:rPr>
          <w:lang w:val="et-EE"/>
        </w:rPr>
        <w:t>J</w:t>
      </w:r>
      <w:r w:rsidR="02078A3A" w:rsidRPr="716D456E">
        <w:rPr>
          <w:lang w:val="et-EE"/>
        </w:rPr>
        <w:t>ustiits- ja digiministe</w:t>
      </w:r>
      <w:r>
        <w:rPr>
          <w:lang w:val="et-EE"/>
        </w:rPr>
        <w:t>erium</w:t>
      </w:r>
    </w:p>
    <w:p w14:paraId="5D10C574" w14:textId="77777777" w:rsidR="005E219A" w:rsidRPr="004D2880" w:rsidRDefault="005E219A" w:rsidP="005E219A">
      <w:pPr>
        <w:jc w:val="both"/>
        <w:rPr>
          <w:lang w:val="et-EE"/>
        </w:rPr>
      </w:pPr>
    </w:p>
    <w:p w14:paraId="128AA83E" w14:textId="6390AA4F" w:rsidR="005E219A" w:rsidRPr="006C0515" w:rsidRDefault="005E219A" w:rsidP="28682411">
      <w:pPr>
        <w:jc w:val="both"/>
        <w:rPr>
          <w:lang w:val="nl-NL"/>
        </w:rPr>
      </w:pPr>
      <w:r w:rsidRPr="716D456E">
        <w:rPr>
          <w:b/>
          <w:bCs/>
          <w:lang w:val="et-EE"/>
        </w:rPr>
        <w:t xml:space="preserve">Vabaühenduste Liidu </w:t>
      </w:r>
      <w:r w:rsidR="6E6BAB87" w:rsidRPr="716D456E">
        <w:rPr>
          <w:b/>
          <w:bCs/>
          <w:lang w:val="et-EE"/>
        </w:rPr>
        <w:t xml:space="preserve">arvamus </w:t>
      </w:r>
      <w:r w:rsidR="0FC453D7" w:rsidRPr="716D456E">
        <w:rPr>
          <w:b/>
          <w:bCs/>
          <w:lang w:val="et-EE"/>
        </w:rPr>
        <w:t>äriseadustiku ja teiste seaduste muutmise seaduse eelnõu kohta</w:t>
      </w:r>
    </w:p>
    <w:p w14:paraId="02601539" w14:textId="70054AB0" w:rsidR="716D456E" w:rsidRDefault="716D456E" w:rsidP="716D456E">
      <w:pPr>
        <w:jc w:val="both"/>
        <w:rPr>
          <w:b/>
          <w:bCs/>
          <w:lang w:val="et-EE"/>
        </w:rPr>
      </w:pPr>
    </w:p>
    <w:p w14:paraId="449231FC" w14:textId="417B5611" w:rsidR="0959B7C9" w:rsidRPr="006C0515" w:rsidRDefault="0959B7C9" w:rsidP="1B45C214">
      <w:pPr>
        <w:jc w:val="both"/>
        <w:rPr>
          <w:lang w:val="et-EE"/>
        </w:rPr>
      </w:pPr>
      <w:r w:rsidRPr="1B45C214">
        <w:rPr>
          <w:lang w:val="et-EE"/>
        </w:rPr>
        <w:t>Lugupeetud minister</w:t>
      </w:r>
    </w:p>
    <w:p w14:paraId="718FF465" w14:textId="1DE6FAD6" w:rsidR="1B45C214" w:rsidRDefault="1B45C214" w:rsidP="1B45C214">
      <w:pPr>
        <w:jc w:val="both"/>
        <w:rPr>
          <w:lang w:val="et-EE"/>
        </w:rPr>
      </w:pPr>
    </w:p>
    <w:p w14:paraId="422E48BE" w14:textId="77777777" w:rsidR="00BC639A" w:rsidRDefault="0959B7C9" w:rsidP="1B45C214">
      <w:pPr>
        <w:jc w:val="both"/>
        <w:rPr>
          <w:lang w:val="et-EE"/>
        </w:rPr>
      </w:pPr>
      <w:r w:rsidRPr="1B45C214">
        <w:rPr>
          <w:lang w:val="et-EE"/>
        </w:rPr>
        <w:t xml:space="preserve">Vabaühenduste Liit on tutvunud äriseadustiku ja teiste seaduste muutmise seaduse eelnõuga. </w:t>
      </w:r>
    </w:p>
    <w:p w14:paraId="77288771" w14:textId="77777777" w:rsidR="00BC639A" w:rsidRDefault="00BC639A" w:rsidP="1B45C214">
      <w:pPr>
        <w:jc w:val="both"/>
        <w:rPr>
          <w:lang w:val="et-EE"/>
        </w:rPr>
      </w:pPr>
    </w:p>
    <w:p w14:paraId="69DEBBCB" w14:textId="04A98A3A" w:rsidR="0959B7C9" w:rsidRPr="006C0515" w:rsidRDefault="0959B7C9" w:rsidP="1B45C214">
      <w:pPr>
        <w:jc w:val="both"/>
        <w:rPr>
          <w:lang w:val="et-EE"/>
        </w:rPr>
      </w:pPr>
      <w:r w:rsidRPr="1B45C214">
        <w:rPr>
          <w:lang w:val="et-EE"/>
        </w:rPr>
        <w:t>Üldjoontes toetame eelnõus kavandatud suunda muuta ühinguõigust paindlikumaks, vähendada ebavajalikke piiranguid ning lahendada praktikas esile kerkinud vaidluskohti.</w:t>
      </w:r>
    </w:p>
    <w:p w14:paraId="3AA0570E" w14:textId="00B30727" w:rsidR="1B45C214" w:rsidRDefault="1B45C214" w:rsidP="1B45C214">
      <w:pPr>
        <w:jc w:val="both"/>
        <w:rPr>
          <w:lang w:val="et-EE"/>
        </w:rPr>
      </w:pPr>
    </w:p>
    <w:p w14:paraId="234A01EF" w14:textId="22F23A81" w:rsidR="0959B7C9" w:rsidRPr="006C0515" w:rsidRDefault="00BC639A" w:rsidP="1B45C214">
      <w:pPr>
        <w:jc w:val="both"/>
        <w:rPr>
          <w:lang w:val="et-EE"/>
        </w:rPr>
      </w:pPr>
      <w:r>
        <w:rPr>
          <w:lang w:val="et-EE"/>
        </w:rPr>
        <w:t>E</w:t>
      </w:r>
      <w:r w:rsidR="0959B7C9" w:rsidRPr="1B45C214">
        <w:rPr>
          <w:lang w:val="et-EE"/>
        </w:rPr>
        <w:t>sitame tähelepanekud nende sätete kohta, mis vajavad meie hinnangul täiendavat arutelu või mille osas on keeruline eelnõu</w:t>
      </w:r>
      <w:r w:rsidR="008D50DE">
        <w:rPr>
          <w:lang w:val="et-EE"/>
        </w:rPr>
        <w:t>d</w:t>
      </w:r>
      <w:r w:rsidR="0959B7C9" w:rsidRPr="1B45C214">
        <w:rPr>
          <w:lang w:val="et-EE"/>
        </w:rPr>
        <w:t xml:space="preserve"> kavandatud kujul toetada.</w:t>
      </w:r>
    </w:p>
    <w:p w14:paraId="5D68FC7F" w14:textId="3AED1718" w:rsidR="1B45C214" w:rsidRDefault="1B45C214" w:rsidP="1B45C214">
      <w:pPr>
        <w:jc w:val="both"/>
        <w:rPr>
          <w:lang w:val="et-EE"/>
        </w:rPr>
      </w:pPr>
    </w:p>
    <w:p w14:paraId="4A45A44E" w14:textId="71DF79C4" w:rsidR="0959B7C9" w:rsidRDefault="0959B7C9" w:rsidP="1B45C214">
      <w:pPr>
        <w:jc w:val="both"/>
        <w:rPr>
          <w:lang w:val="et-EE"/>
        </w:rPr>
      </w:pPr>
      <w:r w:rsidRPr="1B45C214">
        <w:rPr>
          <w:lang w:val="et-EE"/>
        </w:rPr>
        <w:t>Üldise märkusena peame mõistetavaks ja osaliselt ka tervitatavaks püüdu ühtlustada</w:t>
      </w:r>
      <w:r w:rsidR="00B85F29">
        <w:rPr>
          <w:lang w:val="et-EE"/>
        </w:rPr>
        <w:t xml:space="preserve"> nõudeid</w:t>
      </w:r>
      <w:r w:rsidRPr="1B45C214">
        <w:rPr>
          <w:lang w:val="et-EE"/>
        </w:rPr>
        <w:t xml:space="preserve"> eri ühinguliikide</w:t>
      </w:r>
      <w:r w:rsidR="00B85F29">
        <w:rPr>
          <w:lang w:val="et-EE"/>
        </w:rPr>
        <w:t xml:space="preserve">le </w:t>
      </w:r>
      <w:r w:rsidRPr="1B45C214">
        <w:rPr>
          <w:lang w:val="et-EE"/>
        </w:rPr>
        <w:t>ning parandada õigusselgust. Samas on erinevad ühinguliigid loodud erinevate eesmärkide ja toimeloogikaga</w:t>
      </w:r>
      <w:r w:rsidR="723D109D" w:rsidRPr="1B45C214">
        <w:rPr>
          <w:lang w:val="et-EE"/>
        </w:rPr>
        <w:t>,</w:t>
      </w:r>
      <w:r w:rsidRPr="1B45C214">
        <w:rPr>
          <w:lang w:val="et-EE"/>
        </w:rPr>
        <w:t xml:space="preserve"> mistõttu ei saa ühtlustamine </w:t>
      </w:r>
      <w:r w:rsidR="1D3BF2C3" w:rsidRPr="1B45C214">
        <w:rPr>
          <w:lang w:val="et-EE"/>
        </w:rPr>
        <w:t xml:space="preserve">alati </w:t>
      </w:r>
      <w:r w:rsidRPr="1B45C214">
        <w:rPr>
          <w:lang w:val="et-EE"/>
        </w:rPr>
        <w:t>olla eesmärk omaette. Seletuskirjast ootaksime ühtlustavate muudatuste puhul läbivalt selgemat sisulist põhjendust: millist konkreetset praktilist probleemi vastav muudatus lahendab ja miks valitud lahendus sobib just selle ühinguliigi (sh mittetulundusühingute ja sihtasutuste) konteksti. Eriti vajab põhjendamist, miks ühtlustamisel lähtutakse mitmel juhul äriühingute regulatsioonist, mitte vastupidi</w:t>
      </w:r>
      <w:r w:rsidR="00BC0DED">
        <w:rPr>
          <w:lang w:val="et-EE"/>
        </w:rPr>
        <w:t>,</w:t>
      </w:r>
      <w:r w:rsidRPr="1B45C214">
        <w:rPr>
          <w:lang w:val="et-EE"/>
        </w:rPr>
        <w:t xml:space="preserve"> või vähemalt võrdlevalt ühinguliikide eripära arvesse võttes.</w:t>
      </w:r>
    </w:p>
    <w:p w14:paraId="73F9498B" w14:textId="77777777" w:rsidR="004A79BB" w:rsidRDefault="004A79BB" w:rsidP="1B45C214">
      <w:pPr>
        <w:jc w:val="both"/>
        <w:rPr>
          <w:lang w:val="et-EE"/>
        </w:rPr>
      </w:pPr>
    </w:p>
    <w:p w14:paraId="0CB6F7B5" w14:textId="78EA7430" w:rsidR="004A79BB" w:rsidRDefault="004A79BB" w:rsidP="1B45C214">
      <w:pPr>
        <w:jc w:val="both"/>
        <w:rPr>
          <w:lang w:val="et-EE"/>
        </w:rPr>
      </w:pPr>
      <w:r>
        <w:rPr>
          <w:lang w:val="et-EE"/>
        </w:rPr>
        <w:t>Edasi täpsemalt.</w:t>
      </w:r>
    </w:p>
    <w:p w14:paraId="7568A3EA" w14:textId="497B0AFC" w:rsidR="1B45C214" w:rsidRDefault="1B45C214" w:rsidP="1B45C214">
      <w:pPr>
        <w:jc w:val="both"/>
        <w:rPr>
          <w:lang w:val="et-EE"/>
        </w:rPr>
      </w:pPr>
    </w:p>
    <w:p w14:paraId="528B9D11" w14:textId="18DCCEBE" w:rsidR="77E36E85" w:rsidRDefault="77E36E85" w:rsidP="1B45C214">
      <w:pPr>
        <w:jc w:val="both"/>
        <w:rPr>
          <w:b/>
          <w:bCs/>
          <w:lang w:val="et-EE"/>
        </w:rPr>
      </w:pPr>
      <w:r w:rsidRPr="1B45C214">
        <w:rPr>
          <w:b/>
          <w:bCs/>
          <w:lang w:val="et-EE"/>
        </w:rPr>
        <w:t>MTÜS</w:t>
      </w:r>
    </w:p>
    <w:p w14:paraId="40D2A171" w14:textId="3B743559" w:rsidR="716D456E" w:rsidRDefault="716D456E" w:rsidP="716D456E">
      <w:pPr>
        <w:jc w:val="both"/>
        <w:rPr>
          <w:lang w:val="et-EE"/>
        </w:rPr>
      </w:pPr>
    </w:p>
    <w:p w14:paraId="36069E4F" w14:textId="47B7CD60" w:rsidR="232923DD" w:rsidRDefault="232923DD" w:rsidP="1B45C214">
      <w:pPr>
        <w:pStyle w:val="ListParagraph"/>
        <w:numPr>
          <w:ilvl w:val="0"/>
          <w:numId w:val="3"/>
        </w:numPr>
        <w:jc w:val="both"/>
        <w:rPr>
          <w:lang w:val="et-EE"/>
        </w:rPr>
      </w:pPr>
      <w:r w:rsidRPr="1B45C214">
        <w:rPr>
          <w:lang w:val="et-EE"/>
        </w:rPr>
        <w:t xml:space="preserve">MTÜS § 20¹ </w:t>
      </w:r>
      <w:r w:rsidR="00764418">
        <w:rPr>
          <w:lang w:val="et-EE"/>
        </w:rPr>
        <w:t xml:space="preserve">kavandatavate </w:t>
      </w:r>
      <w:r w:rsidRPr="1B45C214">
        <w:rPr>
          <w:lang w:val="et-EE"/>
        </w:rPr>
        <w:t xml:space="preserve">muudatuste kohaselt võivad edaspidi vähemalt 1/10 </w:t>
      </w:r>
      <w:r w:rsidR="0024744E">
        <w:rPr>
          <w:lang w:val="et-EE"/>
        </w:rPr>
        <w:t>mittetulundusühingu</w:t>
      </w:r>
      <w:r w:rsidRPr="1B45C214">
        <w:rPr>
          <w:lang w:val="et-EE"/>
        </w:rPr>
        <w:t xml:space="preserve"> liikmetest nõud</w:t>
      </w:r>
      <w:r w:rsidR="0024744E">
        <w:rPr>
          <w:lang w:val="et-EE"/>
        </w:rPr>
        <w:t>a</w:t>
      </w:r>
      <w:r w:rsidRPr="1B45C214">
        <w:rPr>
          <w:lang w:val="et-EE"/>
        </w:rPr>
        <w:t xml:space="preserve"> täiendavate küsimuste võtmist päevakorda. Seda muudatust on võimalik käsitada MTÜ sisemise kontrolli ja liikmete algatusõiguse tugevdamisena, kuid Vabaühenduste Liit ei ole selles eelnõ</w:t>
      </w:r>
      <w:r w:rsidR="235BB85A" w:rsidRPr="1B45C214">
        <w:rPr>
          <w:lang w:val="et-EE"/>
        </w:rPr>
        <w:t>u tagasisidestamise etapis valmis lõplikku seisukohta kujundama enne, kui on analüüsitud muudatuse praktilisi mõjusi</w:t>
      </w:r>
      <w:r w:rsidR="00517FBA">
        <w:rPr>
          <w:lang w:val="et-EE"/>
        </w:rPr>
        <w:t>d</w:t>
      </w:r>
      <w:r w:rsidR="235BB85A" w:rsidRPr="1B45C214">
        <w:rPr>
          <w:lang w:val="et-EE"/>
        </w:rPr>
        <w:t xml:space="preserve"> eri tüüpi MTÜ-dele (nt </w:t>
      </w:r>
      <w:r w:rsidR="00517FBA">
        <w:rPr>
          <w:lang w:val="et-EE"/>
        </w:rPr>
        <w:t xml:space="preserve">võrdluses väga </w:t>
      </w:r>
      <w:r w:rsidR="235BB85A" w:rsidRPr="1B45C214">
        <w:rPr>
          <w:lang w:val="et-EE"/>
        </w:rPr>
        <w:t xml:space="preserve">suured ja </w:t>
      </w:r>
      <w:r w:rsidR="00517FBA">
        <w:rPr>
          <w:lang w:val="et-EE"/>
        </w:rPr>
        <w:t xml:space="preserve">väga </w:t>
      </w:r>
      <w:r w:rsidR="235BB85A" w:rsidRPr="1B45C214">
        <w:rPr>
          <w:lang w:val="et-EE"/>
        </w:rPr>
        <w:t xml:space="preserve">väikesed liikmeskonnad). </w:t>
      </w:r>
    </w:p>
    <w:p w14:paraId="47D26E46" w14:textId="4467721F" w:rsidR="1B45C214" w:rsidRDefault="1B45C214" w:rsidP="1B45C214">
      <w:pPr>
        <w:pStyle w:val="ListParagraph"/>
        <w:jc w:val="both"/>
        <w:rPr>
          <w:lang w:val="et-EE"/>
        </w:rPr>
      </w:pPr>
    </w:p>
    <w:p w14:paraId="59A5A488" w14:textId="21AB9F6E" w:rsidR="235BB85A" w:rsidRDefault="235BB85A" w:rsidP="1B45C214">
      <w:pPr>
        <w:pStyle w:val="ListParagraph"/>
        <w:jc w:val="both"/>
        <w:rPr>
          <w:lang w:val="et-EE"/>
        </w:rPr>
      </w:pPr>
      <w:r w:rsidRPr="1B45C214">
        <w:rPr>
          <w:lang w:val="et-EE"/>
        </w:rPr>
        <w:t xml:space="preserve">Palume ministeeriumil seletuskirjas selgemalt avada, kuidas on hinnatud muudatuse mõju ja milliseid riske (nt pahatahtliku </w:t>
      </w:r>
      <w:proofErr w:type="spellStart"/>
      <w:r w:rsidRPr="1B45C214">
        <w:rPr>
          <w:lang w:val="et-EE"/>
        </w:rPr>
        <w:t>obstruktsioon</w:t>
      </w:r>
      <w:r w:rsidR="72B941B2" w:rsidRPr="1B45C214">
        <w:rPr>
          <w:lang w:val="et-EE"/>
        </w:rPr>
        <w:t>i</w:t>
      </w:r>
      <w:proofErr w:type="spellEnd"/>
      <w:r w:rsidR="72B941B2" w:rsidRPr="1B45C214">
        <w:rPr>
          <w:lang w:val="et-EE"/>
        </w:rPr>
        <w:t xml:space="preserve"> või </w:t>
      </w:r>
      <w:r w:rsidR="72B941B2" w:rsidRPr="1B45C214">
        <w:rPr>
          <w:lang w:val="et-EE"/>
        </w:rPr>
        <w:lastRenderedPageBreak/>
        <w:t>koosolekute ülekoormamist) peetakse realistlikuks. Hetkel käsitleb seletuskiri ainult seaduste ühtlustamise vajadust.</w:t>
      </w:r>
    </w:p>
    <w:p w14:paraId="2A1559CA" w14:textId="6D1514EC" w:rsidR="1B45C214" w:rsidRDefault="1B45C214" w:rsidP="1B45C214">
      <w:pPr>
        <w:ind w:left="708"/>
        <w:jc w:val="both"/>
        <w:rPr>
          <w:lang w:val="et-EE"/>
        </w:rPr>
      </w:pPr>
    </w:p>
    <w:p w14:paraId="5752F85D" w14:textId="524178B6" w:rsidR="4F37B17C" w:rsidRDefault="4F37B17C" w:rsidP="1B45C214">
      <w:pPr>
        <w:pStyle w:val="ListParagraph"/>
        <w:numPr>
          <w:ilvl w:val="0"/>
          <w:numId w:val="3"/>
        </w:numPr>
        <w:jc w:val="both"/>
        <w:rPr>
          <w:lang w:val="et-EE"/>
        </w:rPr>
      </w:pPr>
      <w:r w:rsidRPr="1B45C214">
        <w:rPr>
          <w:lang w:val="et-EE"/>
        </w:rPr>
        <w:t xml:space="preserve">MTÜS § 20¹ lg 5 </w:t>
      </w:r>
      <w:r w:rsidR="00055D18">
        <w:rPr>
          <w:lang w:val="et-EE"/>
        </w:rPr>
        <w:t xml:space="preserve">muudatuste </w:t>
      </w:r>
      <w:r w:rsidRPr="1B45C214">
        <w:rPr>
          <w:lang w:val="et-EE"/>
        </w:rPr>
        <w:t>kohaselt on edaspidi vajalik 2/3 MTÜ liikmete osalus üldkoosolekul, et võtta päevakorda küsimusi, mida ei olnud üldkoosoleku päevakorda võetud. Peame uut nõuet ebaproportsionaalselt kõrgeks ja mitte kooskõlas eelnõu üld</w:t>
      </w:r>
      <w:r w:rsidR="5B9BDC54" w:rsidRPr="1B45C214">
        <w:rPr>
          <w:lang w:val="et-EE"/>
        </w:rPr>
        <w:t>is</w:t>
      </w:r>
      <w:r w:rsidR="00E143B9">
        <w:rPr>
          <w:lang w:val="et-EE"/>
        </w:rPr>
        <w:t>t</w:t>
      </w:r>
      <w:r w:rsidR="5B9BDC54" w:rsidRPr="1B45C214">
        <w:rPr>
          <w:lang w:val="et-EE"/>
        </w:rPr>
        <w:t>e suun</w:t>
      </w:r>
      <w:r w:rsidR="00E143B9">
        <w:rPr>
          <w:lang w:val="et-EE"/>
        </w:rPr>
        <w:t>dade</w:t>
      </w:r>
      <w:r w:rsidR="5B9BDC54" w:rsidRPr="1B45C214">
        <w:rPr>
          <w:lang w:val="et-EE"/>
        </w:rPr>
        <w:t>ga vähendada formaalseid tõkkeid ning liikuda paindlikuma isekorralduse poole. Praktikas võivad paljudes MTÜ-des (eriti üle-eestilise liikmeskonnaga,</w:t>
      </w:r>
      <w:r w:rsidR="00041343">
        <w:rPr>
          <w:lang w:val="et-EE"/>
        </w:rPr>
        <w:t xml:space="preserve"> </w:t>
      </w:r>
      <w:r w:rsidR="5B9BDC54" w:rsidRPr="1B45C214">
        <w:rPr>
          <w:lang w:val="et-EE"/>
        </w:rPr>
        <w:t>vabatahtlikke kaasavates ühingutes) säärane osalusnõue muuta koosolekul tekkinud kiireloomuliste teema</w:t>
      </w:r>
      <w:r w:rsidR="452823A7" w:rsidRPr="1B45C214">
        <w:rPr>
          <w:lang w:val="et-EE"/>
        </w:rPr>
        <w:t xml:space="preserve">de arutelu sisuliselt võimatuks. </w:t>
      </w:r>
    </w:p>
    <w:p w14:paraId="0BD2C959" w14:textId="085BE8A9" w:rsidR="1B45C214" w:rsidRDefault="1B45C214" w:rsidP="1B45C214">
      <w:pPr>
        <w:pStyle w:val="ListParagraph"/>
        <w:jc w:val="both"/>
        <w:rPr>
          <w:lang w:val="et-EE"/>
        </w:rPr>
      </w:pPr>
    </w:p>
    <w:p w14:paraId="290F0AFF" w14:textId="6B0D4C11" w:rsidR="452823A7" w:rsidRPr="006C0515" w:rsidRDefault="452823A7" w:rsidP="1B45C214">
      <w:pPr>
        <w:pStyle w:val="ListParagraph"/>
        <w:jc w:val="both"/>
        <w:rPr>
          <w:lang w:val="et-EE"/>
        </w:rPr>
      </w:pPr>
      <w:r w:rsidRPr="1B45C214">
        <w:rPr>
          <w:lang w:val="et-EE"/>
        </w:rPr>
        <w:t>Teeme ettepaneku säilitada senine madalam osalusnõue arvestades, et künnis 9/10 nõusoleku saamiseks on juba niigi väga kõrge.</w:t>
      </w:r>
    </w:p>
    <w:p w14:paraId="21DE5C9B" w14:textId="2EB6975D" w:rsidR="1B45C214" w:rsidRDefault="1B45C214" w:rsidP="1B45C214">
      <w:pPr>
        <w:pStyle w:val="ListParagraph"/>
        <w:jc w:val="both"/>
        <w:rPr>
          <w:lang w:val="et-EE"/>
        </w:rPr>
      </w:pPr>
    </w:p>
    <w:p w14:paraId="76E032F7" w14:textId="4C1A4CB6" w:rsidR="01F6057F" w:rsidRDefault="01F6057F" w:rsidP="1B45C214">
      <w:pPr>
        <w:pStyle w:val="ListParagraph"/>
        <w:numPr>
          <w:ilvl w:val="0"/>
          <w:numId w:val="3"/>
        </w:numPr>
        <w:jc w:val="both"/>
        <w:rPr>
          <w:lang w:val="et-EE"/>
        </w:rPr>
      </w:pPr>
      <w:r w:rsidRPr="1B45C214">
        <w:rPr>
          <w:lang w:val="et-EE"/>
        </w:rPr>
        <w:t>MTÜS § 21 lg 3</w:t>
      </w:r>
      <w:r w:rsidR="003826AE">
        <w:rPr>
          <w:lang w:val="et-EE"/>
        </w:rPr>
        <w:t xml:space="preserve"> muudatus</w:t>
      </w:r>
      <w:r w:rsidRPr="1B45C214">
        <w:rPr>
          <w:lang w:val="et-EE"/>
        </w:rPr>
        <w:t xml:space="preserve"> täpsustab põhimõtet, et kui kokkukutsumise korda on rikutud, ei piisa otsuste kehtivuseks üksnes kõigi liikmete kohalolust, vaid vaja on ka seda, et kõik liikmed on koosoleku pidamisega nõus. </w:t>
      </w:r>
    </w:p>
    <w:p w14:paraId="11E5850D" w14:textId="7C19E736" w:rsidR="1B45C214" w:rsidRDefault="1B45C214" w:rsidP="1B45C214">
      <w:pPr>
        <w:pStyle w:val="ListParagraph"/>
        <w:jc w:val="both"/>
        <w:rPr>
          <w:lang w:val="et-EE"/>
        </w:rPr>
      </w:pPr>
    </w:p>
    <w:p w14:paraId="7A7056FA" w14:textId="154C2007" w:rsidR="69814E65" w:rsidRPr="006C0515" w:rsidRDefault="69814E65" w:rsidP="1B45C214">
      <w:pPr>
        <w:pStyle w:val="ListParagraph"/>
        <w:jc w:val="both"/>
        <w:rPr>
          <w:lang w:val="et-EE"/>
        </w:rPr>
      </w:pPr>
      <w:r w:rsidRPr="1B45C214">
        <w:rPr>
          <w:lang w:val="et-EE"/>
        </w:rPr>
        <w:t>Seda täpsustust mõistame, kuid juhime tähelepanu, et MTÜ-de praktilises juhtimises peab jääma selgeks, kuidas nõusolekut tuvastatakse ja protokollitakse, et vältida hilisemaid vaidlusi. Palume seletuskirjas või rakendusjuhistes anda MTÜ-dele praktilised näited (nt millal loetakse nõusolek antuks ja millal mitte).</w:t>
      </w:r>
    </w:p>
    <w:p w14:paraId="16AAB421" w14:textId="1B5F1124" w:rsidR="1B45C214" w:rsidRDefault="1B45C214" w:rsidP="1B45C214">
      <w:pPr>
        <w:pStyle w:val="ListParagraph"/>
        <w:jc w:val="both"/>
        <w:rPr>
          <w:lang w:val="et-EE"/>
        </w:rPr>
      </w:pPr>
    </w:p>
    <w:p w14:paraId="53CA3026" w14:textId="2F78B096" w:rsidR="69814E65" w:rsidRDefault="69814E65" w:rsidP="1B45C214">
      <w:pPr>
        <w:pStyle w:val="ListParagraph"/>
        <w:numPr>
          <w:ilvl w:val="0"/>
          <w:numId w:val="3"/>
        </w:numPr>
        <w:jc w:val="both"/>
        <w:rPr>
          <w:lang w:val="et-EE"/>
        </w:rPr>
      </w:pPr>
      <w:r w:rsidRPr="1B45C214">
        <w:rPr>
          <w:lang w:val="et-EE"/>
        </w:rPr>
        <w:t>MTÜS § 27 lg 4</w:t>
      </w:r>
      <w:r w:rsidR="00567FE1">
        <w:rPr>
          <w:lang w:val="et-EE"/>
        </w:rPr>
        <w:t xml:space="preserve"> muudatusega</w:t>
      </w:r>
      <w:r w:rsidRPr="1B45C214">
        <w:rPr>
          <w:lang w:val="et-EE"/>
        </w:rPr>
        <w:t xml:space="preserve"> kaotatakse juhatuse esindusõiguse piirang, taaskord põhjendusega, et teistel eraõiguslikel juriidilistel isikutel sellist piirangut ei ole. </w:t>
      </w:r>
      <w:r w:rsidR="6D55BBD9" w:rsidRPr="1B45C214">
        <w:rPr>
          <w:lang w:val="et-EE"/>
        </w:rPr>
        <w:t>Vabaühenduste Liidu hinnangul vajab see muudatus täiendavat kaalumist. MTÜ-del esineb praktikas olukordi, kus liikmed soovivad ennetavalt piirata juhatuse võimalust ühingu põhivara (nt kinnisvara) käsutada ilma liikmete selge mandaadita, ning registrikanne on üks väheseid viise, kuidas selline piirang on suunatud ka kolmandatele isikutele.</w:t>
      </w:r>
    </w:p>
    <w:p w14:paraId="27E11F17" w14:textId="31599167" w:rsidR="1B45C214" w:rsidRDefault="1B45C214" w:rsidP="1B45C214">
      <w:pPr>
        <w:ind w:left="708"/>
        <w:jc w:val="both"/>
        <w:rPr>
          <w:lang w:val="et-EE"/>
        </w:rPr>
      </w:pPr>
    </w:p>
    <w:p w14:paraId="6C67C4F9" w14:textId="79C729B9" w:rsidR="6D55BBD9" w:rsidRPr="006C0515" w:rsidRDefault="6D55BBD9" w:rsidP="1B45C214">
      <w:pPr>
        <w:ind w:left="708"/>
        <w:jc w:val="both"/>
        <w:rPr>
          <w:lang w:val="et-EE"/>
        </w:rPr>
      </w:pPr>
      <w:r w:rsidRPr="1B45C214">
        <w:rPr>
          <w:lang w:val="et-EE"/>
        </w:rPr>
        <w:t xml:space="preserve">Ettepanek on siiski säilitada MTÜ-dele võimalus sätestada valikuline registrisse kantav esindusõiguse piirang vähemalt teatud varaliikide osas. </w:t>
      </w:r>
    </w:p>
    <w:p w14:paraId="499FFA5F" w14:textId="2C959772" w:rsidR="1B45C214" w:rsidRDefault="1B45C214" w:rsidP="1B45C214">
      <w:pPr>
        <w:jc w:val="both"/>
        <w:rPr>
          <w:lang w:val="et-EE"/>
        </w:rPr>
      </w:pPr>
    </w:p>
    <w:p w14:paraId="4E58B3AE" w14:textId="24FB88C4" w:rsidR="6D55BBD9" w:rsidRDefault="6D55BBD9" w:rsidP="1B45C214">
      <w:pPr>
        <w:pStyle w:val="ListParagraph"/>
        <w:numPr>
          <w:ilvl w:val="0"/>
          <w:numId w:val="3"/>
        </w:numPr>
        <w:jc w:val="both"/>
        <w:rPr>
          <w:lang w:val="et-EE"/>
        </w:rPr>
      </w:pPr>
      <w:r w:rsidRPr="1B45C214">
        <w:rPr>
          <w:lang w:val="et-EE"/>
        </w:rPr>
        <w:t>MTÜS § 28 lg 5</w:t>
      </w:r>
      <w:r w:rsidR="00E315E9">
        <w:rPr>
          <w:lang w:val="et-EE"/>
        </w:rPr>
        <w:t xml:space="preserve"> muudatus</w:t>
      </w:r>
      <w:r w:rsidRPr="1B45C214">
        <w:rPr>
          <w:lang w:val="et-EE"/>
        </w:rPr>
        <w:t xml:space="preserve"> sõnastab ümber liikme teabeõiguse: juhatus peab teavitama liikmeid olulistest asjaoludest, andma nõudmisel teavet tehingute kohta ning liikmel on õigus tutvuda kõigi MTÜ dokumentidega; juhatus võib keelduda üksnes siis, kui on alust eeldada olulise kahju tekkimist MTÜ huvidele.</w:t>
      </w:r>
    </w:p>
    <w:p w14:paraId="650F5E73" w14:textId="30FC92F6" w:rsidR="1B45C214" w:rsidRPr="006C0515" w:rsidRDefault="1B45C214" w:rsidP="1B45C214">
      <w:pPr>
        <w:pStyle w:val="ListParagraph"/>
        <w:rPr>
          <w:lang w:val="et-EE"/>
        </w:rPr>
      </w:pPr>
    </w:p>
    <w:p w14:paraId="79FC1FA4" w14:textId="22E67B5A" w:rsidR="6D55BBD9" w:rsidRPr="006C0515" w:rsidRDefault="6D55BBD9" w:rsidP="1B45C214">
      <w:pPr>
        <w:pStyle w:val="ListParagraph"/>
        <w:jc w:val="both"/>
        <w:rPr>
          <w:lang w:val="et-EE"/>
        </w:rPr>
      </w:pPr>
      <w:r w:rsidRPr="006C0515">
        <w:rPr>
          <w:lang w:val="et-EE"/>
        </w:rPr>
        <w:lastRenderedPageBreak/>
        <w:t>Peame liikmete teabeõiguse selgemat ja tugevamat sõnastust MTÜ-de puhul põhimõtteliselt vajalikuks ja põhjendatuks, kuna MTÜ legitiimsus ja usaldus põhineb liikmete sisulisel kontrollil. Samas palume tagada, et juhatuse keeldumisõigus jääks tegelikult erandlikuks (nagu seletuskirjaski vihjatakse).</w:t>
      </w:r>
    </w:p>
    <w:p w14:paraId="6AD73D98" w14:textId="4158C623" w:rsidR="1B45C214" w:rsidRPr="006C0515" w:rsidRDefault="1B45C214" w:rsidP="1B45C214">
      <w:pPr>
        <w:pStyle w:val="ListParagraph"/>
        <w:jc w:val="both"/>
        <w:rPr>
          <w:lang w:val="et-EE"/>
        </w:rPr>
      </w:pPr>
    </w:p>
    <w:p w14:paraId="5E7A2916" w14:textId="62E32234" w:rsidR="6D55BBD9" w:rsidRPr="006C0515" w:rsidRDefault="6D55BBD9" w:rsidP="1B45C214">
      <w:pPr>
        <w:pStyle w:val="ListParagraph"/>
        <w:jc w:val="both"/>
        <w:rPr>
          <w:lang w:val="et-EE"/>
        </w:rPr>
      </w:pPr>
      <w:r w:rsidRPr="006C0515">
        <w:rPr>
          <w:lang w:val="et-EE"/>
        </w:rPr>
        <w:t>Ettepanek on kaaluda täpsustust, et keeldumine peab olema põhjendatud kirjalikku taasesitamist võimaldavas vormis (vähemalt minimaalse põhjenduskohustusega), et vältida segadusi vaidlustes.</w:t>
      </w:r>
    </w:p>
    <w:p w14:paraId="7DEFBE5E" w14:textId="7F9BC99B" w:rsidR="1B45C214" w:rsidRDefault="1B45C214" w:rsidP="1B45C214">
      <w:pPr>
        <w:pStyle w:val="ListParagraph"/>
        <w:jc w:val="both"/>
        <w:rPr>
          <w:lang w:val="et-EE"/>
        </w:rPr>
      </w:pPr>
    </w:p>
    <w:p w14:paraId="00E54F82" w14:textId="77777777" w:rsidR="004A79BB" w:rsidRPr="006C0515" w:rsidRDefault="004A79BB" w:rsidP="1B45C214">
      <w:pPr>
        <w:pStyle w:val="ListParagraph"/>
        <w:jc w:val="both"/>
        <w:rPr>
          <w:lang w:val="et-EE"/>
        </w:rPr>
      </w:pPr>
    </w:p>
    <w:p w14:paraId="4CFFDE1B" w14:textId="4899099F" w:rsidR="7BBD6F97" w:rsidRDefault="7BBD6F97" w:rsidP="1B45C214">
      <w:pPr>
        <w:jc w:val="both"/>
        <w:rPr>
          <w:b/>
          <w:bCs/>
        </w:rPr>
      </w:pPr>
      <w:r w:rsidRPr="1B45C214">
        <w:rPr>
          <w:b/>
          <w:bCs/>
        </w:rPr>
        <w:t>RLS</w:t>
      </w:r>
    </w:p>
    <w:p w14:paraId="54DCBC19" w14:textId="77777777" w:rsidR="00FE31DA" w:rsidRDefault="00FE31DA" w:rsidP="1B45C214">
      <w:pPr>
        <w:jc w:val="both"/>
      </w:pPr>
    </w:p>
    <w:p w14:paraId="15F5C434" w14:textId="0280E183" w:rsidR="7BBD6F97" w:rsidRDefault="7BBD6F97" w:rsidP="1B45C214">
      <w:pPr>
        <w:pStyle w:val="ListParagraph"/>
        <w:numPr>
          <w:ilvl w:val="0"/>
          <w:numId w:val="3"/>
        </w:numPr>
        <w:jc w:val="both"/>
        <w:rPr>
          <w:lang w:val="et-EE"/>
        </w:rPr>
      </w:pPr>
      <w:r w:rsidRPr="1B45C214">
        <w:rPr>
          <w:lang w:val="et-EE"/>
        </w:rPr>
        <w:t xml:space="preserve">Eelnõu muudatuste tulemusel kaotatakse </w:t>
      </w:r>
      <w:r w:rsidR="00F34C9D">
        <w:rPr>
          <w:lang w:val="et-EE"/>
        </w:rPr>
        <w:t xml:space="preserve">sihtasutustele ja </w:t>
      </w:r>
      <w:r w:rsidR="00F34C9D">
        <w:rPr>
          <w:lang w:val="et-EE"/>
        </w:rPr>
        <w:t>mittetulundusühingutele</w:t>
      </w:r>
      <w:r w:rsidR="00F34C9D" w:rsidRPr="1B45C214">
        <w:rPr>
          <w:lang w:val="et-EE"/>
        </w:rPr>
        <w:t xml:space="preserve"> </w:t>
      </w:r>
      <w:r w:rsidRPr="1B45C214">
        <w:rPr>
          <w:lang w:val="et-EE"/>
        </w:rPr>
        <w:t>riigilõivuvabastus automaattöötlusel tehtud registritoimingute puhul, jättes erandin</w:t>
      </w:r>
      <w:r w:rsidR="00F34C9D">
        <w:rPr>
          <w:lang w:val="et-EE"/>
        </w:rPr>
        <w:t>a</w:t>
      </w:r>
      <w:r w:rsidRPr="1B45C214">
        <w:rPr>
          <w:lang w:val="et-EE"/>
        </w:rPr>
        <w:t xml:space="preserve"> alles üksnes e-posti aadressi muutmise kande. </w:t>
      </w:r>
    </w:p>
    <w:p w14:paraId="74B8F15F" w14:textId="194AFC82" w:rsidR="1B45C214" w:rsidRPr="00F34C9D" w:rsidRDefault="1B45C214" w:rsidP="00F34C9D">
      <w:pPr>
        <w:jc w:val="both"/>
        <w:rPr>
          <w:lang w:val="et-EE"/>
        </w:rPr>
      </w:pPr>
    </w:p>
    <w:p w14:paraId="38B2BE5B" w14:textId="7C77278B" w:rsidR="4B897706" w:rsidRDefault="4B897706" w:rsidP="1B45C214">
      <w:pPr>
        <w:pStyle w:val="ListParagraph"/>
        <w:ind w:left="708"/>
        <w:jc w:val="both"/>
      </w:pPr>
      <w:r w:rsidRPr="1B45C214">
        <w:rPr>
          <w:lang w:val="et-EE"/>
        </w:rPr>
        <w:t>Peame seda muudatust vabaühenduste vaatest problemaatiliseks, sest:</w:t>
      </w:r>
    </w:p>
    <w:p w14:paraId="57D70BC7" w14:textId="75CF4AC0" w:rsidR="4B897706" w:rsidRDefault="4B897706" w:rsidP="1B45C214">
      <w:pPr>
        <w:pStyle w:val="ListParagraph"/>
        <w:numPr>
          <w:ilvl w:val="0"/>
          <w:numId w:val="2"/>
        </w:numPr>
        <w:jc w:val="both"/>
      </w:pPr>
      <w:r w:rsidRPr="1B45C214">
        <w:rPr>
          <w:lang w:val="et-EE"/>
        </w:rPr>
        <w:t xml:space="preserve">see </w:t>
      </w:r>
      <w:r w:rsidR="004736DA">
        <w:rPr>
          <w:lang w:val="et-EE"/>
        </w:rPr>
        <w:t>t</w:t>
      </w:r>
      <w:r w:rsidRPr="1B45C214">
        <w:rPr>
          <w:lang w:val="et-EE"/>
        </w:rPr>
        <w:t>oob ühingutele täiendavaid kulusid toimingute puhul, mis on sageli seotud seadusest tulenevate kohustustega (andmete ajakohasus, esindusõigus jms);</w:t>
      </w:r>
    </w:p>
    <w:p w14:paraId="6E241265" w14:textId="52E59F77" w:rsidR="4B897706" w:rsidRDefault="4B897706" w:rsidP="1B45C214">
      <w:pPr>
        <w:pStyle w:val="ListParagraph"/>
        <w:numPr>
          <w:ilvl w:val="0"/>
          <w:numId w:val="2"/>
        </w:numPr>
        <w:jc w:val="both"/>
        <w:rPr>
          <w:lang w:val="et-EE"/>
        </w:rPr>
      </w:pPr>
      <w:r w:rsidRPr="1B45C214">
        <w:rPr>
          <w:lang w:val="et-EE"/>
        </w:rPr>
        <w:t>võib vähendada motivatsiooni hoida registriandmeid õigeaegselt ajakohasena, mis on vastuolus registri kvaliteedi ja usaldusväärsuse eesmärgiga.</w:t>
      </w:r>
    </w:p>
    <w:p w14:paraId="3989389F" w14:textId="6EE3E657" w:rsidR="1B45C214" w:rsidRDefault="1B45C214" w:rsidP="1B45C214">
      <w:pPr>
        <w:jc w:val="both"/>
        <w:rPr>
          <w:lang w:val="et-EE"/>
        </w:rPr>
      </w:pPr>
    </w:p>
    <w:p w14:paraId="3D304D47" w14:textId="2C7396A5" w:rsidR="4B897706" w:rsidRPr="006C0515" w:rsidRDefault="4B897706" w:rsidP="1B45C214">
      <w:pPr>
        <w:ind w:left="708"/>
        <w:jc w:val="both"/>
        <w:rPr>
          <w:lang w:val="et-EE"/>
        </w:rPr>
      </w:pPr>
      <w:r w:rsidRPr="1B45C214">
        <w:rPr>
          <w:lang w:val="et-EE"/>
        </w:rPr>
        <w:t xml:space="preserve">Teeme ettepaneku säilitada MTÜ-dele ja </w:t>
      </w:r>
      <w:proofErr w:type="spellStart"/>
      <w:r w:rsidRPr="1B45C214">
        <w:rPr>
          <w:lang w:val="et-EE"/>
        </w:rPr>
        <w:t>SA-dele</w:t>
      </w:r>
      <w:proofErr w:type="spellEnd"/>
      <w:r w:rsidRPr="1B45C214">
        <w:rPr>
          <w:lang w:val="et-EE"/>
        </w:rPr>
        <w:t xml:space="preserve"> riigilõivuvabastus vähemalt nende toimingute puhul, mis on seotud kohustuslike kontakt- ja esindusandmete ajakohastamisega, või kehtestada vabaühendustele madalam lõivumäär</w:t>
      </w:r>
      <w:r w:rsidR="004736DA">
        <w:rPr>
          <w:lang w:val="et-EE"/>
        </w:rPr>
        <w:t>.</w:t>
      </w:r>
    </w:p>
    <w:p w14:paraId="2C9A242D" w14:textId="796491A8" w:rsidR="1B45C214" w:rsidRDefault="1B45C214" w:rsidP="1B45C214">
      <w:pPr>
        <w:ind w:left="708"/>
        <w:jc w:val="both"/>
        <w:rPr>
          <w:lang w:val="et-EE"/>
        </w:rPr>
      </w:pPr>
    </w:p>
    <w:p w14:paraId="2E831720" w14:textId="77777777" w:rsidR="004A79BB" w:rsidRDefault="004A79BB" w:rsidP="1B45C214">
      <w:pPr>
        <w:ind w:left="708"/>
        <w:jc w:val="both"/>
        <w:rPr>
          <w:lang w:val="et-EE"/>
        </w:rPr>
      </w:pPr>
    </w:p>
    <w:p w14:paraId="28847D0E" w14:textId="7CC474B2" w:rsidR="4B897706" w:rsidRDefault="4B897706" w:rsidP="1B45C214">
      <w:pPr>
        <w:jc w:val="both"/>
      </w:pPr>
      <w:r w:rsidRPr="1B45C214">
        <w:rPr>
          <w:b/>
          <w:bCs/>
          <w:lang w:val="et-EE"/>
        </w:rPr>
        <w:t>SAS</w:t>
      </w:r>
    </w:p>
    <w:p w14:paraId="142DC8FF" w14:textId="75B0A5B3" w:rsidR="1B45C214" w:rsidRDefault="1B45C214" w:rsidP="1B45C214">
      <w:pPr>
        <w:pStyle w:val="ListParagraph"/>
        <w:ind w:left="708"/>
        <w:jc w:val="both"/>
        <w:rPr>
          <w:lang w:val="et-EE"/>
        </w:rPr>
      </w:pPr>
    </w:p>
    <w:p w14:paraId="57438710" w14:textId="77777777" w:rsidR="007C75E6" w:rsidRDefault="4B897706" w:rsidP="1B45C214">
      <w:pPr>
        <w:pStyle w:val="ListParagraph"/>
        <w:numPr>
          <w:ilvl w:val="0"/>
          <w:numId w:val="3"/>
        </w:numPr>
        <w:jc w:val="both"/>
        <w:rPr>
          <w:lang w:val="et-EE"/>
        </w:rPr>
      </w:pPr>
      <w:r w:rsidRPr="1B45C214">
        <w:rPr>
          <w:lang w:val="et-EE"/>
        </w:rPr>
        <w:t xml:space="preserve">§ 16 lg 2 ja § 19 lg 4 </w:t>
      </w:r>
      <w:r w:rsidR="007C75E6">
        <w:rPr>
          <w:lang w:val="et-EE"/>
        </w:rPr>
        <w:t xml:space="preserve">muudatuste </w:t>
      </w:r>
      <w:r w:rsidRPr="1B45C214">
        <w:rPr>
          <w:lang w:val="et-EE"/>
        </w:rPr>
        <w:t>alusel võimaldatakse edaspidi sihtasutusel, kui see ei tegutse avalikes huvides, pidada ühingu juhtorganina üksnes juhatust</w:t>
      </w:r>
      <w:r w:rsidR="007C75E6">
        <w:rPr>
          <w:lang w:val="et-EE"/>
        </w:rPr>
        <w:t>,</w:t>
      </w:r>
      <w:r w:rsidRPr="1B45C214">
        <w:rPr>
          <w:lang w:val="et-EE"/>
        </w:rPr>
        <w:t xml:space="preserve"> ning lubab samal eeldusel valida juhatuse liikmeid ka tähtajatult. </w:t>
      </w:r>
    </w:p>
    <w:p w14:paraId="4F12284A" w14:textId="77777777" w:rsidR="007C75E6" w:rsidRDefault="007C75E6" w:rsidP="007C75E6">
      <w:pPr>
        <w:pStyle w:val="ListParagraph"/>
        <w:jc w:val="both"/>
        <w:rPr>
          <w:lang w:val="et-EE"/>
        </w:rPr>
      </w:pPr>
    </w:p>
    <w:p w14:paraId="5DF01DDD" w14:textId="54A167A6" w:rsidR="4B897706" w:rsidRDefault="0C4346DE" w:rsidP="007C75E6">
      <w:pPr>
        <w:pStyle w:val="ListParagraph"/>
        <w:jc w:val="both"/>
        <w:rPr>
          <w:lang w:val="et-EE"/>
        </w:rPr>
      </w:pPr>
      <w:r w:rsidRPr="1B45C214">
        <w:rPr>
          <w:lang w:val="et-EE"/>
        </w:rPr>
        <w:t>Vabaühenduste Liidu hinnangul on siin peamine probleem õigusselgus ja rakenduspraktika:</w:t>
      </w:r>
    </w:p>
    <w:p w14:paraId="201AA8F5" w14:textId="00401FF6" w:rsidR="1B45C214" w:rsidRDefault="1B45C214" w:rsidP="1B45C214">
      <w:pPr>
        <w:pStyle w:val="ListParagraph"/>
        <w:ind w:hanging="360"/>
        <w:jc w:val="both"/>
        <w:rPr>
          <w:lang w:val="et-EE"/>
        </w:rPr>
      </w:pPr>
    </w:p>
    <w:p w14:paraId="11E2641D" w14:textId="3C21832D" w:rsidR="0C4346DE" w:rsidRDefault="0C4346DE" w:rsidP="1B45C214">
      <w:pPr>
        <w:pStyle w:val="ListParagraph"/>
        <w:numPr>
          <w:ilvl w:val="0"/>
          <w:numId w:val="1"/>
        </w:numPr>
        <w:jc w:val="both"/>
        <w:rPr>
          <w:lang w:val="et-EE"/>
        </w:rPr>
      </w:pPr>
      <w:r w:rsidRPr="1B45C214">
        <w:rPr>
          <w:lang w:val="et-EE"/>
        </w:rPr>
        <w:t>Seletuskirjast ei selgu piisavalt</w:t>
      </w:r>
      <w:r w:rsidR="007C75E6">
        <w:rPr>
          <w:lang w:val="et-EE"/>
        </w:rPr>
        <w:t xml:space="preserve"> selgelt</w:t>
      </w:r>
      <w:r w:rsidRPr="1B45C214">
        <w:rPr>
          <w:lang w:val="et-EE"/>
        </w:rPr>
        <w:t>, kuidas sisustatakse avalike</w:t>
      </w:r>
      <w:r w:rsidR="007C75E6">
        <w:rPr>
          <w:lang w:val="et-EE"/>
        </w:rPr>
        <w:t>s</w:t>
      </w:r>
      <w:r w:rsidRPr="1B45C214">
        <w:rPr>
          <w:lang w:val="et-EE"/>
        </w:rPr>
        <w:t xml:space="preserve"> huvides tegutsemise kriteerium;</w:t>
      </w:r>
    </w:p>
    <w:p w14:paraId="735415D9" w14:textId="39B80F8D" w:rsidR="0C4346DE" w:rsidRDefault="0C4346DE" w:rsidP="1B45C214">
      <w:pPr>
        <w:pStyle w:val="ListParagraph"/>
        <w:numPr>
          <w:ilvl w:val="0"/>
          <w:numId w:val="1"/>
        </w:numPr>
        <w:jc w:val="both"/>
        <w:rPr>
          <w:lang w:val="et-EE"/>
        </w:rPr>
      </w:pPr>
      <w:r w:rsidRPr="1B45C214">
        <w:rPr>
          <w:lang w:val="et-EE"/>
        </w:rPr>
        <w:t>Samuti jääb ebaselgeks, kuidas see staatus praktikas kindlaks tehakse ja registris kajastub ning kuidas välditakse olukorda, kus erisu</w:t>
      </w:r>
      <w:r w:rsidR="00985E2F">
        <w:rPr>
          <w:lang w:val="et-EE"/>
        </w:rPr>
        <w:t>s</w:t>
      </w:r>
      <w:r w:rsidRPr="1B45C214">
        <w:rPr>
          <w:lang w:val="et-EE"/>
        </w:rPr>
        <w:t xml:space="preserve"> muutub </w:t>
      </w:r>
      <w:r w:rsidRPr="1B45C214">
        <w:rPr>
          <w:lang w:val="et-EE"/>
        </w:rPr>
        <w:lastRenderedPageBreak/>
        <w:t>formaalseks ja võimaldab järelevalve vältimist olukordades, kus see oleks sisuliselt vajalik (nt sihtasutused, kes koguvad annetusi)</w:t>
      </w:r>
      <w:r w:rsidR="00985E2F">
        <w:rPr>
          <w:lang w:val="et-EE"/>
        </w:rPr>
        <w:t>.</w:t>
      </w:r>
    </w:p>
    <w:p w14:paraId="2D381821" w14:textId="653E66FE" w:rsidR="1B45C214" w:rsidRDefault="1B45C214" w:rsidP="1B45C214">
      <w:pPr>
        <w:ind w:left="708"/>
        <w:jc w:val="both"/>
        <w:rPr>
          <w:lang w:val="et-EE"/>
        </w:rPr>
      </w:pPr>
    </w:p>
    <w:p w14:paraId="2F5619F2" w14:textId="6706B012" w:rsidR="40420655" w:rsidRPr="006C0515" w:rsidRDefault="40420655" w:rsidP="1B45C214">
      <w:pPr>
        <w:ind w:left="708"/>
        <w:jc w:val="both"/>
        <w:rPr>
          <w:lang w:val="et-EE"/>
        </w:rPr>
      </w:pPr>
      <w:r w:rsidRPr="1B45C214">
        <w:rPr>
          <w:lang w:val="et-EE"/>
        </w:rPr>
        <w:t>Kui neis küsimustes puudub selgus, ei ole Vabaühenduste Liidu hinnangul võimalik sellist muudatust sihtasu</w:t>
      </w:r>
      <w:r w:rsidR="00985E2F">
        <w:rPr>
          <w:lang w:val="et-EE"/>
        </w:rPr>
        <w:t>t</w:t>
      </w:r>
      <w:r w:rsidRPr="1B45C214">
        <w:rPr>
          <w:lang w:val="et-EE"/>
        </w:rPr>
        <w:t>uste seadusega esile kutsuda.</w:t>
      </w:r>
    </w:p>
    <w:p w14:paraId="2168A68B" w14:textId="3837A666" w:rsidR="1B45C214" w:rsidRDefault="1B45C214" w:rsidP="1B45C214">
      <w:pPr>
        <w:jc w:val="both"/>
        <w:rPr>
          <w:lang w:val="et-EE"/>
        </w:rPr>
      </w:pPr>
    </w:p>
    <w:p w14:paraId="2415F654" w14:textId="14F7178B" w:rsidR="005E219A" w:rsidRPr="004D2880" w:rsidRDefault="005E219A" w:rsidP="04BCB83B">
      <w:pPr>
        <w:jc w:val="both"/>
        <w:rPr>
          <w:lang w:val="et-EE"/>
        </w:rPr>
      </w:pPr>
    </w:p>
    <w:p w14:paraId="1981AD17" w14:textId="099AA941" w:rsidR="005E219A" w:rsidRPr="004D2880" w:rsidRDefault="005E219A" w:rsidP="04BCB83B">
      <w:pPr>
        <w:jc w:val="both"/>
        <w:rPr>
          <w:lang w:val="et-EE"/>
        </w:rPr>
      </w:pPr>
      <w:r w:rsidRPr="0A44959A">
        <w:rPr>
          <w:lang w:val="et-EE"/>
        </w:rPr>
        <w:t>Lugupidamisega</w:t>
      </w:r>
    </w:p>
    <w:p w14:paraId="169852A2" w14:textId="77777777" w:rsidR="0081461A" w:rsidRPr="004D2880" w:rsidRDefault="0081461A" w:rsidP="005E219A">
      <w:pPr>
        <w:jc w:val="both"/>
        <w:rPr>
          <w:lang w:val="et-EE"/>
        </w:rPr>
      </w:pPr>
    </w:p>
    <w:p w14:paraId="128B5301" w14:textId="1B1D6B5A" w:rsidR="757A48C4" w:rsidRDefault="757A48C4" w:rsidP="3FA1E3AC">
      <w:pPr>
        <w:jc w:val="both"/>
        <w:rPr>
          <w:rFonts w:ascii="Calibri" w:eastAsia="Calibri" w:hAnsi="Calibri" w:cs="Calibri"/>
          <w:color w:val="000000" w:themeColor="text1"/>
          <w:lang w:val="et-EE"/>
        </w:rPr>
      </w:pPr>
      <w:r w:rsidRPr="0A44959A">
        <w:rPr>
          <w:rFonts w:ascii="Calibri" w:eastAsia="Calibri" w:hAnsi="Calibri" w:cs="Calibri"/>
          <w:color w:val="000000" w:themeColor="text1"/>
          <w:lang w:val="et-EE"/>
        </w:rPr>
        <w:t>Triin Toomesaar</w:t>
      </w:r>
    </w:p>
    <w:p w14:paraId="0C7BAA25" w14:textId="3C6B2EE7" w:rsidR="757A48C4" w:rsidRDefault="757A48C4" w:rsidP="3FA1E3AC">
      <w:pPr>
        <w:jc w:val="both"/>
        <w:rPr>
          <w:rFonts w:ascii="Calibri" w:eastAsia="Calibri" w:hAnsi="Calibri" w:cs="Calibri"/>
          <w:color w:val="000000" w:themeColor="text1"/>
          <w:lang w:val="et-EE"/>
        </w:rPr>
      </w:pPr>
      <w:r w:rsidRPr="0A44959A">
        <w:rPr>
          <w:rFonts w:ascii="Calibri" w:eastAsia="Calibri" w:hAnsi="Calibri" w:cs="Calibri"/>
          <w:color w:val="000000" w:themeColor="text1"/>
          <w:lang w:val="et-EE"/>
        </w:rPr>
        <w:t>Vabaühenduste Liidu juhataja</w:t>
      </w:r>
    </w:p>
    <w:p w14:paraId="736BB26E" w14:textId="5F2549E3" w:rsidR="3FA1E3AC" w:rsidRDefault="3FA1E3AC" w:rsidP="3FA1E3AC">
      <w:pPr>
        <w:jc w:val="both"/>
        <w:rPr>
          <w:rFonts w:ascii="Calibri" w:eastAsia="Calibri" w:hAnsi="Calibri" w:cs="Calibri"/>
          <w:color w:val="000000" w:themeColor="text1"/>
          <w:lang w:val="et-EE"/>
        </w:rPr>
      </w:pPr>
    </w:p>
    <w:p w14:paraId="7D8709CB" w14:textId="64C5A532" w:rsidR="3FA1E3AC" w:rsidRDefault="3FA1E3AC" w:rsidP="3FA1E3AC">
      <w:pPr>
        <w:jc w:val="both"/>
        <w:rPr>
          <w:rFonts w:ascii="Calibri" w:eastAsia="Calibri" w:hAnsi="Calibri" w:cs="Calibri"/>
          <w:color w:val="000000" w:themeColor="text1"/>
          <w:lang w:val="et-EE"/>
        </w:rPr>
      </w:pPr>
    </w:p>
    <w:p w14:paraId="4DA8CBF0" w14:textId="204B8FCB" w:rsidR="3FA1E3AC" w:rsidRDefault="3FA1E3AC" w:rsidP="3FA1E3AC">
      <w:pPr>
        <w:jc w:val="both"/>
        <w:rPr>
          <w:rFonts w:ascii="Calibri" w:eastAsia="Calibri" w:hAnsi="Calibri" w:cs="Calibri"/>
          <w:color w:val="000000" w:themeColor="text1"/>
          <w:sz w:val="20"/>
          <w:szCs w:val="20"/>
          <w:lang w:val="et-EE"/>
        </w:rPr>
      </w:pPr>
    </w:p>
    <w:p w14:paraId="786D181F" w14:textId="10EEBC15" w:rsidR="3FA1E3AC" w:rsidRDefault="3FA1E3AC" w:rsidP="3FA1E3AC">
      <w:pPr>
        <w:jc w:val="both"/>
        <w:rPr>
          <w:rFonts w:ascii="Calibri" w:eastAsia="Calibri" w:hAnsi="Calibri" w:cs="Calibri"/>
          <w:color w:val="000000" w:themeColor="text1"/>
          <w:sz w:val="20"/>
          <w:szCs w:val="20"/>
          <w:lang w:val="et-EE"/>
        </w:rPr>
      </w:pPr>
    </w:p>
    <w:p w14:paraId="103812D8" w14:textId="73ABE5A4" w:rsidR="3FA1E3AC" w:rsidRDefault="3FA1E3AC" w:rsidP="3FA1E3AC">
      <w:pPr>
        <w:jc w:val="both"/>
        <w:rPr>
          <w:rFonts w:ascii="Calibri" w:eastAsia="Calibri" w:hAnsi="Calibri" w:cs="Calibri"/>
          <w:color w:val="000000" w:themeColor="text1"/>
          <w:sz w:val="20"/>
          <w:szCs w:val="20"/>
          <w:lang w:val="et-EE"/>
        </w:rPr>
      </w:pPr>
    </w:p>
    <w:p w14:paraId="14946E2D" w14:textId="02D3B64F" w:rsidR="3FA1E3AC" w:rsidRDefault="3FA1E3AC" w:rsidP="3FA1E3AC">
      <w:pPr>
        <w:jc w:val="both"/>
        <w:rPr>
          <w:rFonts w:ascii="Calibri" w:eastAsia="Calibri" w:hAnsi="Calibri" w:cs="Calibri"/>
          <w:color w:val="000000" w:themeColor="text1"/>
          <w:sz w:val="20"/>
          <w:szCs w:val="20"/>
          <w:lang w:val="et-EE"/>
        </w:rPr>
      </w:pPr>
    </w:p>
    <w:p w14:paraId="3149035B" w14:textId="1FD3549B" w:rsidR="3FA1E3AC" w:rsidRDefault="3FA1E3AC" w:rsidP="3FA1E3AC">
      <w:pPr>
        <w:jc w:val="both"/>
        <w:rPr>
          <w:rFonts w:ascii="Calibri" w:eastAsia="Calibri" w:hAnsi="Calibri" w:cs="Calibri"/>
          <w:color w:val="000000" w:themeColor="text1"/>
          <w:sz w:val="20"/>
          <w:szCs w:val="20"/>
          <w:lang w:val="et-EE"/>
        </w:rPr>
      </w:pPr>
    </w:p>
    <w:p w14:paraId="3C0503C0" w14:textId="23178545" w:rsidR="3FA1E3AC" w:rsidRDefault="3FA1E3AC" w:rsidP="3FA1E3AC">
      <w:pPr>
        <w:jc w:val="both"/>
        <w:rPr>
          <w:rFonts w:ascii="Calibri" w:eastAsia="Calibri" w:hAnsi="Calibri" w:cs="Calibri"/>
          <w:color w:val="000000" w:themeColor="text1"/>
          <w:sz w:val="20"/>
          <w:szCs w:val="20"/>
          <w:lang w:val="et-EE"/>
        </w:rPr>
      </w:pPr>
    </w:p>
    <w:p w14:paraId="006FDAA3" w14:textId="77777777" w:rsidR="004A79BB" w:rsidRDefault="004A79BB" w:rsidP="3FA1E3AC">
      <w:pPr>
        <w:jc w:val="both"/>
        <w:rPr>
          <w:rFonts w:ascii="Calibri" w:eastAsia="Calibri" w:hAnsi="Calibri" w:cs="Calibri"/>
          <w:color w:val="000000" w:themeColor="text1"/>
          <w:sz w:val="20"/>
          <w:szCs w:val="20"/>
          <w:lang w:val="et-EE"/>
        </w:rPr>
      </w:pPr>
    </w:p>
    <w:p w14:paraId="0BEEA490" w14:textId="77777777" w:rsidR="004A79BB" w:rsidRDefault="004A79BB" w:rsidP="3FA1E3AC">
      <w:pPr>
        <w:jc w:val="both"/>
        <w:rPr>
          <w:rFonts w:ascii="Calibri" w:eastAsia="Calibri" w:hAnsi="Calibri" w:cs="Calibri"/>
          <w:color w:val="000000" w:themeColor="text1"/>
          <w:sz w:val="20"/>
          <w:szCs w:val="20"/>
          <w:lang w:val="et-EE"/>
        </w:rPr>
      </w:pPr>
    </w:p>
    <w:p w14:paraId="791CA936" w14:textId="77777777" w:rsidR="004A79BB" w:rsidRDefault="004A79BB" w:rsidP="3FA1E3AC">
      <w:pPr>
        <w:jc w:val="both"/>
        <w:rPr>
          <w:rFonts w:ascii="Calibri" w:eastAsia="Calibri" w:hAnsi="Calibri" w:cs="Calibri"/>
          <w:color w:val="000000" w:themeColor="text1"/>
          <w:sz w:val="20"/>
          <w:szCs w:val="20"/>
          <w:lang w:val="et-EE"/>
        </w:rPr>
      </w:pPr>
    </w:p>
    <w:p w14:paraId="6AB633C3" w14:textId="77777777" w:rsidR="004A79BB" w:rsidRDefault="004A79BB" w:rsidP="3FA1E3AC">
      <w:pPr>
        <w:jc w:val="both"/>
        <w:rPr>
          <w:rFonts w:ascii="Calibri" w:eastAsia="Calibri" w:hAnsi="Calibri" w:cs="Calibri"/>
          <w:color w:val="000000" w:themeColor="text1"/>
          <w:sz w:val="20"/>
          <w:szCs w:val="20"/>
          <w:lang w:val="et-EE"/>
        </w:rPr>
      </w:pPr>
    </w:p>
    <w:p w14:paraId="12BF0F27" w14:textId="77777777" w:rsidR="004A79BB" w:rsidRDefault="004A79BB" w:rsidP="3FA1E3AC">
      <w:pPr>
        <w:jc w:val="both"/>
        <w:rPr>
          <w:rFonts w:ascii="Calibri" w:eastAsia="Calibri" w:hAnsi="Calibri" w:cs="Calibri"/>
          <w:color w:val="000000" w:themeColor="text1"/>
          <w:sz w:val="20"/>
          <w:szCs w:val="20"/>
          <w:lang w:val="et-EE"/>
        </w:rPr>
      </w:pPr>
    </w:p>
    <w:p w14:paraId="29070CB3" w14:textId="77777777" w:rsidR="004A79BB" w:rsidRDefault="004A79BB" w:rsidP="3FA1E3AC">
      <w:pPr>
        <w:jc w:val="both"/>
        <w:rPr>
          <w:rFonts w:ascii="Calibri" w:eastAsia="Calibri" w:hAnsi="Calibri" w:cs="Calibri"/>
          <w:color w:val="000000" w:themeColor="text1"/>
          <w:sz w:val="20"/>
          <w:szCs w:val="20"/>
          <w:lang w:val="et-EE"/>
        </w:rPr>
      </w:pPr>
    </w:p>
    <w:p w14:paraId="39FA0487" w14:textId="77777777" w:rsidR="004A79BB" w:rsidRDefault="004A79BB" w:rsidP="3FA1E3AC">
      <w:pPr>
        <w:jc w:val="both"/>
        <w:rPr>
          <w:rFonts w:ascii="Calibri" w:eastAsia="Calibri" w:hAnsi="Calibri" w:cs="Calibri"/>
          <w:color w:val="000000" w:themeColor="text1"/>
          <w:sz w:val="20"/>
          <w:szCs w:val="20"/>
          <w:lang w:val="et-EE"/>
        </w:rPr>
      </w:pPr>
    </w:p>
    <w:p w14:paraId="7640CE33" w14:textId="77777777" w:rsidR="004A79BB" w:rsidRDefault="004A79BB" w:rsidP="3FA1E3AC">
      <w:pPr>
        <w:jc w:val="both"/>
        <w:rPr>
          <w:rFonts w:ascii="Calibri" w:eastAsia="Calibri" w:hAnsi="Calibri" w:cs="Calibri"/>
          <w:color w:val="000000" w:themeColor="text1"/>
          <w:sz w:val="20"/>
          <w:szCs w:val="20"/>
          <w:lang w:val="et-EE"/>
        </w:rPr>
      </w:pPr>
    </w:p>
    <w:p w14:paraId="6531A718" w14:textId="77777777" w:rsidR="004A79BB" w:rsidRDefault="004A79BB" w:rsidP="3FA1E3AC">
      <w:pPr>
        <w:jc w:val="both"/>
        <w:rPr>
          <w:rFonts w:ascii="Calibri" w:eastAsia="Calibri" w:hAnsi="Calibri" w:cs="Calibri"/>
          <w:color w:val="000000" w:themeColor="text1"/>
          <w:sz w:val="20"/>
          <w:szCs w:val="20"/>
          <w:lang w:val="et-EE"/>
        </w:rPr>
      </w:pPr>
    </w:p>
    <w:p w14:paraId="166E6734" w14:textId="77777777" w:rsidR="004A79BB" w:rsidRDefault="004A79BB" w:rsidP="3FA1E3AC">
      <w:pPr>
        <w:jc w:val="both"/>
        <w:rPr>
          <w:rFonts w:ascii="Calibri" w:eastAsia="Calibri" w:hAnsi="Calibri" w:cs="Calibri"/>
          <w:color w:val="000000" w:themeColor="text1"/>
          <w:sz w:val="20"/>
          <w:szCs w:val="20"/>
          <w:lang w:val="et-EE"/>
        </w:rPr>
      </w:pPr>
    </w:p>
    <w:p w14:paraId="72DDF99F" w14:textId="77777777" w:rsidR="004A79BB" w:rsidRDefault="004A79BB" w:rsidP="3FA1E3AC">
      <w:pPr>
        <w:jc w:val="both"/>
        <w:rPr>
          <w:rFonts w:ascii="Calibri" w:eastAsia="Calibri" w:hAnsi="Calibri" w:cs="Calibri"/>
          <w:color w:val="000000" w:themeColor="text1"/>
          <w:sz w:val="20"/>
          <w:szCs w:val="20"/>
          <w:lang w:val="et-EE"/>
        </w:rPr>
      </w:pPr>
    </w:p>
    <w:p w14:paraId="44D73683" w14:textId="77777777" w:rsidR="004A79BB" w:rsidRDefault="004A79BB" w:rsidP="3FA1E3AC">
      <w:pPr>
        <w:jc w:val="both"/>
        <w:rPr>
          <w:rFonts w:ascii="Calibri" w:eastAsia="Calibri" w:hAnsi="Calibri" w:cs="Calibri"/>
          <w:color w:val="000000" w:themeColor="text1"/>
          <w:sz w:val="20"/>
          <w:szCs w:val="20"/>
          <w:lang w:val="et-EE"/>
        </w:rPr>
      </w:pPr>
    </w:p>
    <w:p w14:paraId="027EFD13" w14:textId="77777777" w:rsidR="004A79BB" w:rsidRDefault="004A79BB" w:rsidP="3FA1E3AC">
      <w:pPr>
        <w:jc w:val="both"/>
        <w:rPr>
          <w:rFonts w:ascii="Calibri" w:eastAsia="Calibri" w:hAnsi="Calibri" w:cs="Calibri"/>
          <w:color w:val="000000" w:themeColor="text1"/>
          <w:sz w:val="20"/>
          <w:szCs w:val="20"/>
          <w:lang w:val="et-EE"/>
        </w:rPr>
      </w:pPr>
    </w:p>
    <w:p w14:paraId="3A262378" w14:textId="77777777" w:rsidR="004A79BB" w:rsidRDefault="004A79BB" w:rsidP="3FA1E3AC">
      <w:pPr>
        <w:jc w:val="both"/>
        <w:rPr>
          <w:rFonts w:ascii="Calibri" w:eastAsia="Calibri" w:hAnsi="Calibri" w:cs="Calibri"/>
          <w:color w:val="000000" w:themeColor="text1"/>
          <w:sz w:val="20"/>
          <w:szCs w:val="20"/>
          <w:lang w:val="et-EE"/>
        </w:rPr>
      </w:pPr>
    </w:p>
    <w:p w14:paraId="775AFD1D" w14:textId="77777777" w:rsidR="004A79BB" w:rsidRDefault="004A79BB" w:rsidP="3FA1E3AC">
      <w:pPr>
        <w:jc w:val="both"/>
        <w:rPr>
          <w:rFonts w:ascii="Calibri" w:eastAsia="Calibri" w:hAnsi="Calibri" w:cs="Calibri"/>
          <w:color w:val="000000" w:themeColor="text1"/>
          <w:sz w:val="20"/>
          <w:szCs w:val="20"/>
          <w:lang w:val="et-EE"/>
        </w:rPr>
      </w:pPr>
    </w:p>
    <w:p w14:paraId="25C06F73" w14:textId="77777777" w:rsidR="004A79BB" w:rsidRDefault="004A79BB" w:rsidP="3FA1E3AC">
      <w:pPr>
        <w:jc w:val="both"/>
        <w:rPr>
          <w:rFonts w:ascii="Calibri" w:eastAsia="Calibri" w:hAnsi="Calibri" w:cs="Calibri"/>
          <w:color w:val="000000" w:themeColor="text1"/>
          <w:sz w:val="20"/>
          <w:szCs w:val="20"/>
          <w:lang w:val="et-EE"/>
        </w:rPr>
      </w:pPr>
    </w:p>
    <w:p w14:paraId="6FDBEDDE" w14:textId="77777777" w:rsidR="004A79BB" w:rsidRDefault="004A79BB" w:rsidP="3FA1E3AC">
      <w:pPr>
        <w:jc w:val="both"/>
        <w:rPr>
          <w:rFonts w:ascii="Calibri" w:eastAsia="Calibri" w:hAnsi="Calibri" w:cs="Calibri"/>
          <w:color w:val="000000" w:themeColor="text1"/>
          <w:sz w:val="20"/>
          <w:szCs w:val="20"/>
          <w:lang w:val="et-EE"/>
        </w:rPr>
      </w:pPr>
    </w:p>
    <w:p w14:paraId="5936B9EE" w14:textId="77777777" w:rsidR="004A79BB" w:rsidRDefault="004A79BB" w:rsidP="3FA1E3AC">
      <w:pPr>
        <w:jc w:val="both"/>
        <w:rPr>
          <w:rFonts w:ascii="Calibri" w:eastAsia="Calibri" w:hAnsi="Calibri" w:cs="Calibri"/>
          <w:color w:val="000000" w:themeColor="text1"/>
          <w:sz w:val="20"/>
          <w:szCs w:val="20"/>
          <w:lang w:val="et-EE"/>
        </w:rPr>
      </w:pPr>
    </w:p>
    <w:p w14:paraId="2AE4D93D" w14:textId="77777777" w:rsidR="004A79BB" w:rsidRDefault="004A79BB" w:rsidP="3FA1E3AC">
      <w:pPr>
        <w:jc w:val="both"/>
        <w:rPr>
          <w:rFonts w:ascii="Calibri" w:eastAsia="Calibri" w:hAnsi="Calibri" w:cs="Calibri"/>
          <w:color w:val="000000" w:themeColor="text1"/>
          <w:sz w:val="20"/>
          <w:szCs w:val="20"/>
          <w:lang w:val="et-EE"/>
        </w:rPr>
      </w:pPr>
    </w:p>
    <w:p w14:paraId="3C03B6CE" w14:textId="77777777" w:rsidR="004A79BB" w:rsidRDefault="004A79BB" w:rsidP="3FA1E3AC">
      <w:pPr>
        <w:jc w:val="both"/>
        <w:rPr>
          <w:rFonts w:ascii="Calibri" w:eastAsia="Calibri" w:hAnsi="Calibri" w:cs="Calibri"/>
          <w:color w:val="000000" w:themeColor="text1"/>
          <w:sz w:val="20"/>
          <w:szCs w:val="20"/>
          <w:lang w:val="et-EE"/>
        </w:rPr>
      </w:pPr>
    </w:p>
    <w:p w14:paraId="1DBA5B5C" w14:textId="77777777" w:rsidR="004A79BB" w:rsidRDefault="004A79BB" w:rsidP="3FA1E3AC">
      <w:pPr>
        <w:jc w:val="both"/>
        <w:rPr>
          <w:rFonts w:ascii="Calibri" w:eastAsia="Calibri" w:hAnsi="Calibri" w:cs="Calibri"/>
          <w:color w:val="000000" w:themeColor="text1"/>
          <w:sz w:val="20"/>
          <w:szCs w:val="20"/>
          <w:lang w:val="et-EE"/>
        </w:rPr>
      </w:pPr>
    </w:p>
    <w:p w14:paraId="33D946AD" w14:textId="77777777" w:rsidR="004A79BB" w:rsidRDefault="004A79BB" w:rsidP="3FA1E3AC">
      <w:pPr>
        <w:jc w:val="both"/>
        <w:rPr>
          <w:rFonts w:ascii="Calibri" w:eastAsia="Calibri" w:hAnsi="Calibri" w:cs="Calibri"/>
          <w:color w:val="000000" w:themeColor="text1"/>
          <w:sz w:val="20"/>
          <w:szCs w:val="20"/>
          <w:lang w:val="et-EE"/>
        </w:rPr>
      </w:pPr>
    </w:p>
    <w:p w14:paraId="102C6987" w14:textId="77777777" w:rsidR="004A79BB" w:rsidRDefault="004A79BB" w:rsidP="3FA1E3AC">
      <w:pPr>
        <w:jc w:val="both"/>
        <w:rPr>
          <w:rFonts w:ascii="Calibri" w:eastAsia="Calibri" w:hAnsi="Calibri" w:cs="Calibri"/>
          <w:color w:val="000000" w:themeColor="text1"/>
          <w:sz w:val="20"/>
          <w:szCs w:val="20"/>
          <w:lang w:val="et-EE"/>
        </w:rPr>
      </w:pPr>
    </w:p>
    <w:p w14:paraId="2FDC83D0" w14:textId="77777777" w:rsidR="004A79BB" w:rsidRDefault="004A79BB" w:rsidP="3FA1E3AC">
      <w:pPr>
        <w:jc w:val="both"/>
        <w:rPr>
          <w:rFonts w:ascii="Calibri" w:eastAsia="Calibri" w:hAnsi="Calibri" w:cs="Calibri"/>
          <w:color w:val="000000" w:themeColor="text1"/>
          <w:sz w:val="20"/>
          <w:szCs w:val="20"/>
          <w:lang w:val="et-EE"/>
        </w:rPr>
      </w:pPr>
    </w:p>
    <w:p w14:paraId="1F5EBC5A" w14:textId="77777777" w:rsidR="004A79BB" w:rsidRDefault="004A79BB" w:rsidP="3FA1E3AC">
      <w:pPr>
        <w:jc w:val="both"/>
        <w:rPr>
          <w:rFonts w:ascii="Calibri" w:eastAsia="Calibri" w:hAnsi="Calibri" w:cs="Calibri"/>
          <w:color w:val="000000" w:themeColor="text1"/>
          <w:sz w:val="20"/>
          <w:szCs w:val="20"/>
          <w:lang w:val="et-EE"/>
        </w:rPr>
      </w:pPr>
    </w:p>
    <w:p w14:paraId="30B5C9B0" w14:textId="77777777" w:rsidR="004A79BB" w:rsidRDefault="004A79BB" w:rsidP="3FA1E3AC">
      <w:pPr>
        <w:jc w:val="both"/>
        <w:rPr>
          <w:rFonts w:ascii="Calibri" w:eastAsia="Calibri" w:hAnsi="Calibri" w:cs="Calibri"/>
          <w:color w:val="000000" w:themeColor="text1"/>
          <w:sz w:val="20"/>
          <w:szCs w:val="20"/>
          <w:lang w:val="et-EE"/>
        </w:rPr>
      </w:pPr>
    </w:p>
    <w:p w14:paraId="32EC8D67" w14:textId="77777777" w:rsidR="004A79BB" w:rsidRDefault="004A79BB" w:rsidP="3FA1E3AC">
      <w:pPr>
        <w:jc w:val="both"/>
        <w:rPr>
          <w:rFonts w:ascii="Calibri" w:eastAsia="Calibri" w:hAnsi="Calibri" w:cs="Calibri"/>
          <w:color w:val="000000" w:themeColor="text1"/>
          <w:sz w:val="20"/>
          <w:szCs w:val="20"/>
          <w:lang w:val="et-EE"/>
        </w:rPr>
      </w:pPr>
    </w:p>
    <w:p w14:paraId="76B415ED" w14:textId="77777777" w:rsidR="004A79BB" w:rsidRDefault="004A79BB" w:rsidP="3FA1E3AC">
      <w:pPr>
        <w:jc w:val="both"/>
        <w:rPr>
          <w:rFonts w:ascii="Calibri" w:eastAsia="Calibri" w:hAnsi="Calibri" w:cs="Calibri"/>
          <w:color w:val="000000" w:themeColor="text1"/>
          <w:sz w:val="20"/>
          <w:szCs w:val="20"/>
          <w:lang w:val="et-EE"/>
        </w:rPr>
      </w:pPr>
    </w:p>
    <w:p w14:paraId="7FF99AF1" w14:textId="77777777" w:rsidR="004A79BB" w:rsidRDefault="004A79BB" w:rsidP="3FA1E3AC">
      <w:pPr>
        <w:jc w:val="both"/>
        <w:rPr>
          <w:rFonts w:ascii="Calibri" w:eastAsia="Calibri" w:hAnsi="Calibri" w:cs="Calibri"/>
          <w:color w:val="000000" w:themeColor="text1"/>
          <w:sz w:val="20"/>
          <w:szCs w:val="20"/>
          <w:lang w:val="et-EE"/>
        </w:rPr>
      </w:pPr>
    </w:p>
    <w:p w14:paraId="0E881820" w14:textId="5EE64ACB" w:rsidR="3FA1E3AC" w:rsidRDefault="3FA1E3AC" w:rsidP="3FA1E3AC">
      <w:pPr>
        <w:jc w:val="both"/>
        <w:rPr>
          <w:rFonts w:ascii="Calibri" w:eastAsia="Calibri" w:hAnsi="Calibri" w:cs="Calibri"/>
          <w:color w:val="000000" w:themeColor="text1"/>
          <w:sz w:val="22"/>
          <w:szCs w:val="22"/>
          <w:lang w:val="et-EE"/>
        </w:rPr>
      </w:pPr>
    </w:p>
    <w:p w14:paraId="3895A6E1" w14:textId="6646316C" w:rsidR="757A48C4" w:rsidRDefault="757A48C4" w:rsidP="3FA1E3AC">
      <w:pPr>
        <w:jc w:val="both"/>
        <w:rPr>
          <w:rFonts w:ascii="Calibri" w:eastAsia="Calibri" w:hAnsi="Calibri" w:cs="Calibri"/>
          <w:color w:val="000000" w:themeColor="text1"/>
          <w:sz w:val="22"/>
          <w:szCs w:val="22"/>
          <w:lang w:val="et-EE"/>
        </w:rPr>
      </w:pPr>
      <w:r w:rsidRPr="0A44959A">
        <w:rPr>
          <w:rFonts w:ascii="Calibri" w:eastAsia="Calibri" w:hAnsi="Calibri" w:cs="Calibri"/>
          <w:color w:val="000000" w:themeColor="text1"/>
          <w:sz w:val="22"/>
          <w:szCs w:val="22"/>
          <w:lang w:val="et-EE"/>
        </w:rPr>
        <w:t xml:space="preserve">Marcus </w:t>
      </w:r>
      <w:proofErr w:type="spellStart"/>
      <w:r w:rsidRPr="0A44959A">
        <w:rPr>
          <w:rFonts w:ascii="Calibri" w:eastAsia="Calibri" w:hAnsi="Calibri" w:cs="Calibri"/>
          <w:color w:val="000000" w:themeColor="text1"/>
          <w:sz w:val="22"/>
          <w:szCs w:val="22"/>
          <w:lang w:val="et-EE"/>
        </w:rPr>
        <w:t>Ehasoo</w:t>
      </w:r>
      <w:proofErr w:type="spellEnd"/>
    </w:p>
    <w:p w14:paraId="714C3F4F" w14:textId="6A72A0BB" w:rsidR="757A48C4" w:rsidRDefault="757A48C4" w:rsidP="3FA1E3AC">
      <w:pPr>
        <w:jc w:val="both"/>
        <w:rPr>
          <w:rFonts w:ascii="Calibri" w:eastAsia="Calibri" w:hAnsi="Calibri" w:cs="Calibri"/>
          <w:color w:val="000000" w:themeColor="text1"/>
          <w:sz w:val="22"/>
          <w:szCs w:val="22"/>
          <w:lang w:val="et-EE"/>
        </w:rPr>
      </w:pPr>
      <w:r w:rsidRPr="0A44959A">
        <w:rPr>
          <w:rFonts w:ascii="Calibri" w:eastAsia="Calibri" w:hAnsi="Calibri" w:cs="Calibri"/>
          <w:sz w:val="22"/>
          <w:szCs w:val="22"/>
          <w:lang w:val="et-EE"/>
        </w:rPr>
        <w:t>marcus@heakodanik.ee</w:t>
      </w:r>
      <w:r w:rsidRPr="0A44959A">
        <w:rPr>
          <w:rFonts w:ascii="Calibri" w:eastAsia="Calibri" w:hAnsi="Calibri" w:cs="Calibri"/>
          <w:color w:val="000000" w:themeColor="text1"/>
          <w:sz w:val="22"/>
          <w:szCs w:val="22"/>
          <w:lang w:val="et-EE"/>
        </w:rPr>
        <w:t>, +372 5343 2142</w:t>
      </w:r>
    </w:p>
    <w:p w14:paraId="6C932185" w14:textId="315E416C" w:rsidR="3FA1E3AC" w:rsidRDefault="3FA1E3AC" w:rsidP="3FA1E3AC">
      <w:pPr>
        <w:jc w:val="both"/>
        <w:rPr>
          <w:sz w:val="22"/>
          <w:szCs w:val="22"/>
          <w:lang w:val="et-EE"/>
        </w:rPr>
      </w:pPr>
    </w:p>
    <w:sectPr w:rsidR="3FA1E3AC" w:rsidSect="00341A96">
      <w:headerReference w:type="default" r:id="rId10"/>
      <w:pgSz w:w="11900" w:h="16840"/>
      <w:pgMar w:top="1985" w:right="226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FE1D6" w14:textId="77777777" w:rsidR="00EA3F99" w:rsidRDefault="00EA3F99">
      <w:r>
        <w:separator/>
      </w:r>
    </w:p>
  </w:endnote>
  <w:endnote w:type="continuationSeparator" w:id="0">
    <w:p w14:paraId="2B32A926" w14:textId="77777777" w:rsidR="00EA3F99" w:rsidRDefault="00EA3F99">
      <w:r>
        <w:continuationSeparator/>
      </w:r>
    </w:p>
  </w:endnote>
  <w:endnote w:type="continuationNotice" w:id="1">
    <w:p w14:paraId="150235D0" w14:textId="77777777" w:rsidR="00EA3F99" w:rsidRDefault="00EA3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8F07A" w14:textId="77777777" w:rsidR="00EA3F99" w:rsidRDefault="00EA3F99">
      <w:r>
        <w:separator/>
      </w:r>
    </w:p>
  </w:footnote>
  <w:footnote w:type="continuationSeparator" w:id="0">
    <w:p w14:paraId="37AE2B3F" w14:textId="77777777" w:rsidR="00EA3F99" w:rsidRDefault="00EA3F99">
      <w:r>
        <w:continuationSeparator/>
      </w:r>
    </w:p>
  </w:footnote>
  <w:footnote w:type="continuationNotice" w:id="1">
    <w:p w14:paraId="20807B7E" w14:textId="77777777" w:rsidR="00EA3F99" w:rsidRDefault="00EA3F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D444" w14:textId="77777777" w:rsidR="0035693B" w:rsidRDefault="0035693B">
    <w:pPr>
      <w:pStyle w:val="Header"/>
    </w:pPr>
    <w:r>
      <w:rPr>
        <w:noProof/>
      </w:rPr>
      <w:drawing>
        <wp:anchor distT="0" distB="0" distL="114300" distR="114300" simplePos="0" relativeHeight="251658240" behindDoc="1" locked="0" layoutInCell="1" allowOverlap="1" wp14:anchorId="67021E83" wp14:editId="57596519">
          <wp:simplePos x="0" y="0"/>
          <wp:positionH relativeFrom="column">
            <wp:posOffset>-1091565</wp:posOffset>
          </wp:positionH>
          <wp:positionV relativeFrom="paragraph">
            <wp:posOffset>-424815</wp:posOffset>
          </wp:positionV>
          <wp:extent cx="7543440" cy="10675061"/>
          <wp:effectExtent l="0" t="0" r="0" b="0"/>
          <wp:wrapNone/>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baühenduste liit blank 2018.pdf"/>
                  <pic:cNvPicPr/>
                </pic:nvPicPr>
                <pic:blipFill>
                  <a:blip r:embed="rId1">
                    <a:extLst>
                      <a:ext uri="{28A0092B-C50C-407E-A947-70E740481C1C}">
                        <a14:useLocalDpi xmlns:a14="http://schemas.microsoft.com/office/drawing/2010/main" val="0"/>
                      </a:ext>
                    </a:extLst>
                  </a:blip>
                  <a:stretch>
                    <a:fillRect/>
                  </a:stretch>
                </pic:blipFill>
                <pic:spPr>
                  <a:xfrm>
                    <a:off x="0" y="0"/>
                    <a:ext cx="7543440" cy="106750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6A8A"/>
    <w:multiLevelType w:val="hybridMultilevel"/>
    <w:tmpl w:val="882A2D6A"/>
    <w:lvl w:ilvl="0" w:tplc="C6F651D6">
      <w:start w:val="1"/>
      <w:numFmt w:val="decimal"/>
      <w:lvlText w:val="%1."/>
      <w:lvlJc w:val="left"/>
      <w:pPr>
        <w:ind w:left="720" w:hanging="360"/>
      </w:pPr>
    </w:lvl>
    <w:lvl w:ilvl="1" w:tplc="D5E8E5DE">
      <w:start w:val="1"/>
      <w:numFmt w:val="lowerLetter"/>
      <w:lvlText w:val="%2."/>
      <w:lvlJc w:val="left"/>
      <w:pPr>
        <w:ind w:left="1440" w:hanging="360"/>
      </w:pPr>
    </w:lvl>
    <w:lvl w:ilvl="2" w:tplc="F56CB032">
      <w:start w:val="1"/>
      <w:numFmt w:val="lowerRoman"/>
      <w:lvlText w:val="%3."/>
      <w:lvlJc w:val="right"/>
      <w:pPr>
        <w:ind w:left="2160" w:hanging="180"/>
      </w:pPr>
    </w:lvl>
    <w:lvl w:ilvl="3" w:tplc="0934820A">
      <w:start w:val="1"/>
      <w:numFmt w:val="decimal"/>
      <w:lvlText w:val="%4."/>
      <w:lvlJc w:val="left"/>
      <w:pPr>
        <w:ind w:left="2880" w:hanging="360"/>
      </w:pPr>
    </w:lvl>
    <w:lvl w:ilvl="4" w:tplc="34F89EBE">
      <w:start w:val="1"/>
      <w:numFmt w:val="lowerLetter"/>
      <w:lvlText w:val="%5."/>
      <w:lvlJc w:val="left"/>
      <w:pPr>
        <w:ind w:left="3600" w:hanging="360"/>
      </w:pPr>
    </w:lvl>
    <w:lvl w:ilvl="5" w:tplc="6616FA04">
      <w:start w:val="1"/>
      <w:numFmt w:val="lowerRoman"/>
      <w:lvlText w:val="%6."/>
      <w:lvlJc w:val="right"/>
      <w:pPr>
        <w:ind w:left="4320" w:hanging="180"/>
      </w:pPr>
    </w:lvl>
    <w:lvl w:ilvl="6" w:tplc="2716BBA0">
      <w:start w:val="1"/>
      <w:numFmt w:val="decimal"/>
      <w:lvlText w:val="%7."/>
      <w:lvlJc w:val="left"/>
      <w:pPr>
        <w:ind w:left="5040" w:hanging="360"/>
      </w:pPr>
    </w:lvl>
    <w:lvl w:ilvl="7" w:tplc="84D0B3BC">
      <w:start w:val="1"/>
      <w:numFmt w:val="lowerLetter"/>
      <w:lvlText w:val="%8."/>
      <w:lvlJc w:val="left"/>
      <w:pPr>
        <w:ind w:left="5760" w:hanging="360"/>
      </w:pPr>
    </w:lvl>
    <w:lvl w:ilvl="8" w:tplc="C9A20750">
      <w:start w:val="1"/>
      <w:numFmt w:val="lowerRoman"/>
      <w:lvlText w:val="%9."/>
      <w:lvlJc w:val="right"/>
      <w:pPr>
        <w:ind w:left="6480" w:hanging="180"/>
      </w:pPr>
    </w:lvl>
  </w:abstractNum>
  <w:abstractNum w:abstractNumId="1" w15:restartNumberingAfterBreak="0">
    <w:nsid w:val="116E4694"/>
    <w:multiLevelType w:val="hybridMultilevel"/>
    <w:tmpl w:val="E9CCE3FA"/>
    <w:lvl w:ilvl="0" w:tplc="6BB6BE56">
      <w:start w:val="1"/>
      <w:numFmt w:val="bullet"/>
      <w:lvlText w:val=""/>
      <w:lvlJc w:val="left"/>
      <w:pPr>
        <w:ind w:left="1068" w:hanging="360"/>
      </w:pPr>
      <w:rPr>
        <w:rFonts w:ascii="Symbol" w:hAnsi="Symbol" w:hint="default"/>
      </w:rPr>
    </w:lvl>
    <w:lvl w:ilvl="1" w:tplc="7C5A23E8">
      <w:start w:val="1"/>
      <w:numFmt w:val="bullet"/>
      <w:lvlText w:val="o"/>
      <w:lvlJc w:val="left"/>
      <w:pPr>
        <w:ind w:left="1788" w:hanging="360"/>
      </w:pPr>
      <w:rPr>
        <w:rFonts w:ascii="Courier New" w:hAnsi="Courier New" w:hint="default"/>
      </w:rPr>
    </w:lvl>
    <w:lvl w:ilvl="2" w:tplc="D6E6C6C0">
      <w:start w:val="1"/>
      <w:numFmt w:val="bullet"/>
      <w:lvlText w:val=""/>
      <w:lvlJc w:val="left"/>
      <w:pPr>
        <w:ind w:left="2508" w:hanging="360"/>
      </w:pPr>
      <w:rPr>
        <w:rFonts w:ascii="Wingdings" w:hAnsi="Wingdings" w:hint="default"/>
      </w:rPr>
    </w:lvl>
    <w:lvl w:ilvl="3" w:tplc="469C2514">
      <w:start w:val="1"/>
      <w:numFmt w:val="bullet"/>
      <w:lvlText w:val=""/>
      <w:lvlJc w:val="left"/>
      <w:pPr>
        <w:ind w:left="3228" w:hanging="360"/>
      </w:pPr>
      <w:rPr>
        <w:rFonts w:ascii="Symbol" w:hAnsi="Symbol" w:hint="default"/>
      </w:rPr>
    </w:lvl>
    <w:lvl w:ilvl="4" w:tplc="D7BE47AA">
      <w:start w:val="1"/>
      <w:numFmt w:val="bullet"/>
      <w:lvlText w:val="o"/>
      <w:lvlJc w:val="left"/>
      <w:pPr>
        <w:ind w:left="3948" w:hanging="360"/>
      </w:pPr>
      <w:rPr>
        <w:rFonts w:ascii="Courier New" w:hAnsi="Courier New" w:hint="default"/>
      </w:rPr>
    </w:lvl>
    <w:lvl w:ilvl="5" w:tplc="B4442526">
      <w:start w:val="1"/>
      <w:numFmt w:val="bullet"/>
      <w:lvlText w:val=""/>
      <w:lvlJc w:val="left"/>
      <w:pPr>
        <w:ind w:left="4668" w:hanging="360"/>
      </w:pPr>
      <w:rPr>
        <w:rFonts w:ascii="Wingdings" w:hAnsi="Wingdings" w:hint="default"/>
      </w:rPr>
    </w:lvl>
    <w:lvl w:ilvl="6" w:tplc="A314C54E">
      <w:start w:val="1"/>
      <w:numFmt w:val="bullet"/>
      <w:lvlText w:val=""/>
      <w:lvlJc w:val="left"/>
      <w:pPr>
        <w:ind w:left="5388" w:hanging="360"/>
      </w:pPr>
      <w:rPr>
        <w:rFonts w:ascii="Symbol" w:hAnsi="Symbol" w:hint="default"/>
      </w:rPr>
    </w:lvl>
    <w:lvl w:ilvl="7" w:tplc="FEA6B9A6">
      <w:start w:val="1"/>
      <w:numFmt w:val="bullet"/>
      <w:lvlText w:val="o"/>
      <w:lvlJc w:val="left"/>
      <w:pPr>
        <w:ind w:left="6108" w:hanging="360"/>
      </w:pPr>
      <w:rPr>
        <w:rFonts w:ascii="Courier New" w:hAnsi="Courier New" w:hint="default"/>
      </w:rPr>
    </w:lvl>
    <w:lvl w:ilvl="8" w:tplc="A8901698">
      <w:start w:val="1"/>
      <w:numFmt w:val="bullet"/>
      <w:lvlText w:val=""/>
      <w:lvlJc w:val="left"/>
      <w:pPr>
        <w:ind w:left="6828" w:hanging="360"/>
      </w:pPr>
      <w:rPr>
        <w:rFonts w:ascii="Wingdings" w:hAnsi="Wingdings" w:hint="default"/>
      </w:rPr>
    </w:lvl>
  </w:abstractNum>
  <w:abstractNum w:abstractNumId="2" w15:restartNumberingAfterBreak="0">
    <w:nsid w:val="38EBC454"/>
    <w:multiLevelType w:val="hybridMultilevel"/>
    <w:tmpl w:val="FA6C92BA"/>
    <w:lvl w:ilvl="0" w:tplc="539AC774">
      <w:start w:val="1"/>
      <w:numFmt w:val="decimal"/>
      <w:lvlText w:val="%1."/>
      <w:lvlJc w:val="left"/>
      <w:pPr>
        <w:ind w:left="720" w:hanging="360"/>
      </w:pPr>
    </w:lvl>
    <w:lvl w:ilvl="1" w:tplc="54A481BE">
      <w:start w:val="1"/>
      <w:numFmt w:val="lowerLetter"/>
      <w:lvlText w:val="%2."/>
      <w:lvlJc w:val="left"/>
      <w:pPr>
        <w:ind w:left="1440" w:hanging="360"/>
      </w:pPr>
    </w:lvl>
    <w:lvl w:ilvl="2" w:tplc="CED6670E">
      <w:start w:val="1"/>
      <w:numFmt w:val="lowerRoman"/>
      <w:lvlText w:val="%3."/>
      <w:lvlJc w:val="right"/>
      <w:pPr>
        <w:ind w:left="2160" w:hanging="180"/>
      </w:pPr>
    </w:lvl>
    <w:lvl w:ilvl="3" w:tplc="EF4272B4">
      <w:start w:val="1"/>
      <w:numFmt w:val="decimal"/>
      <w:lvlText w:val="%4."/>
      <w:lvlJc w:val="left"/>
      <w:pPr>
        <w:ind w:left="2880" w:hanging="360"/>
      </w:pPr>
    </w:lvl>
    <w:lvl w:ilvl="4" w:tplc="CCF0B532">
      <w:start w:val="1"/>
      <w:numFmt w:val="lowerLetter"/>
      <w:lvlText w:val="%5."/>
      <w:lvlJc w:val="left"/>
      <w:pPr>
        <w:ind w:left="3600" w:hanging="360"/>
      </w:pPr>
    </w:lvl>
    <w:lvl w:ilvl="5" w:tplc="C2748976">
      <w:start w:val="1"/>
      <w:numFmt w:val="lowerRoman"/>
      <w:lvlText w:val="%6."/>
      <w:lvlJc w:val="right"/>
      <w:pPr>
        <w:ind w:left="4320" w:hanging="180"/>
      </w:pPr>
    </w:lvl>
    <w:lvl w:ilvl="6" w:tplc="1152D146">
      <w:start w:val="1"/>
      <w:numFmt w:val="decimal"/>
      <w:lvlText w:val="%7."/>
      <w:lvlJc w:val="left"/>
      <w:pPr>
        <w:ind w:left="5040" w:hanging="360"/>
      </w:pPr>
    </w:lvl>
    <w:lvl w:ilvl="7" w:tplc="1B748E8E">
      <w:start w:val="1"/>
      <w:numFmt w:val="lowerLetter"/>
      <w:lvlText w:val="%8."/>
      <w:lvlJc w:val="left"/>
      <w:pPr>
        <w:ind w:left="5760" w:hanging="360"/>
      </w:pPr>
    </w:lvl>
    <w:lvl w:ilvl="8" w:tplc="46F21810">
      <w:start w:val="1"/>
      <w:numFmt w:val="lowerRoman"/>
      <w:lvlText w:val="%9."/>
      <w:lvlJc w:val="right"/>
      <w:pPr>
        <w:ind w:left="6480" w:hanging="180"/>
      </w:pPr>
    </w:lvl>
  </w:abstractNum>
  <w:abstractNum w:abstractNumId="3" w15:restartNumberingAfterBreak="0">
    <w:nsid w:val="4373A7F3"/>
    <w:multiLevelType w:val="hybridMultilevel"/>
    <w:tmpl w:val="4FB41B72"/>
    <w:lvl w:ilvl="0" w:tplc="5EA08BE8">
      <w:start w:val="1"/>
      <w:numFmt w:val="decimal"/>
      <w:lvlText w:val="%1."/>
      <w:lvlJc w:val="left"/>
      <w:pPr>
        <w:ind w:left="720" w:hanging="360"/>
      </w:pPr>
    </w:lvl>
    <w:lvl w:ilvl="1" w:tplc="E6EEF1B6">
      <w:start w:val="1"/>
      <w:numFmt w:val="lowerLetter"/>
      <w:lvlText w:val="%2."/>
      <w:lvlJc w:val="left"/>
      <w:pPr>
        <w:ind w:left="1440" w:hanging="360"/>
      </w:pPr>
    </w:lvl>
    <w:lvl w:ilvl="2" w:tplc="8FF2B3EC">
      <w:start w:val="1"/>
      <w:numFmt w:val="lowerRoman"/>
      <w:lvlText w:val="%3."/>
      <w:lvlJc w:val="right"/>
      <w:pPr>
        <w:ind w:left="2160" w:hanging="180"/>
      </w:pPr>
    </w:lvl>
    <w:lvl w:ilvl="3" w:tplc="D2BE56D8">
      <w:start w:val="1"/>
      <w:numFmt w:val="decimal"/>
      <w:lvlText w:val="%4."/>
      <w:lvlJc w:val="left"/>
      <w:pPr>
        <w:ind w:left="2880" w:hanging="360"/>
      </w:pPr>
    </w:lvl>
    <w:lvl w:ilvl="4" w:tplc="182826C2">
      <w:start w:val="1"/>
      <w:numFmt w:val="lowerLetter"/>
      <w:lvlText w:val="%5."/>
      <w:lvlJc w:val="left"/>
      <w:pPr>
        <w:ind w:left="3600" w:hanging="360"/>
      </w:pPr>
    </w:lvl>
    <w:lvl w:ilvl="5" w:tplc="28FEE4E2">
      <w:start w:val="1"/>
      <w:numFmt w:val="lowerRoman"/>
      <w:lvlText w:val="%6."/>
      <w:lvlJc w:val="right"/>
      <w:pPr>
        <w:ind w:left="4320" w:hanging="180"/>
      </w:pPr>
    </w:lvl>
    <w:lvl w:ilvl="6" w:tplc="3990A12C">
      <w:start w:val="1"/>
      <w:numFmt w:val="decimal"/>
      <w:lvlText w:val="%7."/>
      <w:lvlJc w:val="left"/>
      <w:pPr>
        <w:ind w:left="5040" w:hanging="360"/>
      </w:pPr>
    </w:lvl>
    <w:lvl w:ilvl="7" w:tplc="A826627C">
      <w:start w:val="1"/>
      <w:numFmt w:val="lowerLetter"/>
      <w:lvlText w:val="%8."/>
      <w:lvlJc w:val="left"/>
      <w:pPr>
        <w:ind w:left="5760" w:hanging="360"/>
      </w:pPr>
    </w:lvl>
    <w:lvl w:ilvl="8" w:tplc="937EC1D8">
      <w:start w:val="1"/>
      <w:numFmt w:val="lowerRoman"/>
      <w:lvlText w:val="%9."/>
      <w:lvlJc w:val="right"/>
      <w:pPr>
        <w:ind w:left="6480" w:hanging="180"/>
      </w:pPr>
    </w:lvl>
  </w:abstractNum>
  <w:abstractNum w:abstractNumId="4" w15:restartNumberingAfterBreak="0">
    <w:nsid w:val="46BC2CB8"/>
    <w:multiLevelType w:val="hybridMultilevel"/>
    <w:tmpl w:val="4BF0C256"/>
    <w:lvl w:ilvl="0" w:tplc="FCC22B32">
      <w:start w:val="1"/>
      <w:numFmt w:val="bullet"/>
      <w:lvlText w:val=""/>
      <w:lvlJc w:val="left"/>
      <w:pPr>
        <w:ind w:left="1068" w:hanging="360"/>
      </w:pPr>
      <w:rPr>
        <w:rFonts w:ascii="Symbol" w:hAnsi="Symbol" w:hint="default"/>
      </w:rPr>
    </w:lvl>
    <w:lvl w:ilvl="1" w:tplc="749A94A4">
      <w:start w:val="1"/>
      <w:numFmt w:val="bullet"/>
      <w:lvlText w:val="o"/>
      <w:lvlJc w:val="left"/>
      <w:pPr>
        <w:ind w:left="1788" w:hanging="360"/>
      </w:pPr>
      <w:rPr>
        <w:rFonts w:ascii="Courier New" w:hAnsi="Courier New" w:hint="default"/>
      </w:rPr>
    </w:lvl>
    <w:lvl w:ilvl="2" w:tplc="E7A2B84C">
      <w:start w:val="1"/>
      <w:numFmt w:val="bullet"/>
      <w:lvlText w:val=""/>
      <w:lvlJc w:val="left"/>
      <w:pPr>
        <w:ind w:left="2508" w:hanging="360"/>
      </w:pPr>
      <w:rPr>
        <w:rFonts w:ascii="Wingdings" w:hAnsi="Wingdings" w:hint="default"/>
      </w:rPr>
    </w:lvl>
    <w:lvl w:ilvl="3" w:tplc="F3C43698">
      <w:start w:val="1"/>
      <w:numFmt w:val="bullet"/>
      <w:lvlText w:val=""/>
      <w:lvlJc w:val="left"/>
      <w:pPr>
        <w:ind w:left="3228" w:hanging="360"/>
      </w:pPr>
      <w:rPr>
        <w:rFonts w:ascii="Symbol" w:hAnsi="Symbol" w:hint="default"/>
      </w:rPr>
    </w:lvl>
    <w:lvl w:ilvl="4" w:tplc="BCE42BEA">
      <w:start w:val="1"/>
      <w:numFmt w:val="bullet"/>
      <w:lvlText w:val="o"/>
      <w:lvlJc w:val="left"/>
      <w:pPr>
        <w:ind w:left="3948" w:hanging="360"/>
      </w:pPr>
      <w:rPr>
        <w:rFonts w:ascii="Courier New" w:hAnsi="Courier New" w:hint="default"/>
      </w:rPr>
    </w:lvl>
    <w:lvl w:ilvl="5" w:tplc="3EAA7C46">
      <w:start w:val="1"/>
      <w:numFmt w:val="bullet"/>
      <w:lvlText w:val=""/>
      <w:lvlJc w:val="left"/>
      <w:pPr>
        <w:ind w:left="4668" w:hanging="360"/>
      </w:pPr>
      <w:rPr>
        <w:rFonts w:ascii="Wingdings" w:hAnsi="Wingdings" w:hint="default"/>
      </w:rPr>
    </w:lvl>
    <w:lvl w:ilvl="6" w:tplc="EF3C7B6C">
      <w:start w:val="1"/>
      <w:numFmt w:val="bullet"/>
      <w:lvlText w:val=""/>
      <w:lvlJc w:val="left"/>
      <w:pPr>
        <w:ind w:left="5388" w:hanging="360"/>
      </w:pPr>
      <w:rPr>
        <w:rFonts w:ascii="Symbol" w:hAnsi="Symbol" w:hint="default"/>
      </w:rPr>
    </w:lvl>
    <w:lvl w:ilvl="7" w:tplc="3F9EF046">
      <w:start w:val="1"/>
      <w:numFmt w:val="bullet"/>
      <w:lvlText w:val="o"/>
      <w:lvlJc w:val="left"/>
      <w:pPr>
        <w:ind w:left="6108" w:hanging="360"/>
      </w:pPr>
      <w:rPr>
        <w:rFonts w:ascii="Courier New" w:hAnsi="Courier New" w:hint="default"/>
      </w:rPr>
    </w:lvl>
    <w:lvl w:ilvl="8" w:tplc="62CED396">
      <w:start w:val="1"/>
      <w:numFmt w:val="bullet"/>
      <w:lvlText w:val=""/>
      <w:lvlJc w:val="left"/>
      <w:pPr>
        <w:ind w:left="6828" w:hanging="360"/>
      </w:pPr>
      <w:rPr>
        <w:rFonts w:ascii="Wingdings" w:hAnsi="Wingdings" w:hint="default"/>
      </w:rPr>
    </w:lvl>
  </w:abstractNum>
  <w:abstractNum w:abstractNumId="5" w15:restartNumberingAfterBreak="0">
    <w:nsid w:val="59F9DDD7"/>
    <w:multiLevelType w:val="hybridMultilevel"/>
    <w:tmpl w:val="70D4EDF4"/>
    <w:lvl w:ilvl="0" w:tplc="5C9C5C10">
      <w:start w:val="1"/>
      <w:numFmt w:val="decimal"/>
      <w:lvlText w:val="%1."/>
      <w:lvlJc w:val="left"/>
      <w:pPr>
        <w:ind w:left="720" w:hanging="360"/>
      </w:pPr>
    </w:lvl>
    <w:lvl w:ilvl="1" w:tplc="4CA83238">
      <w:start w:val="1"/>
      <w:numFmt w:val="lowerLetter"/>
      <w:lvlText w:val="%2."/>
      <w:lvlJc w:val="left"/>
      <w:pPr>
        <w:ind w:left="1440" w:hanging="360"/>
      </w:pPr>
    </w:lvl>
    <w:lvl w:ilvl="2" w:tplc="15720042">
      <w:start w:val="1"/>
      <w:numFmt w:val="lowerRoman"/>
      <w:lvlText w:val="%3."/>
      <w:lvlJc w:val="right"/>
      <w:pPr>
        <w:ind w:left="2160" w:hanging="180"/>
      </w:pPr>
    </w:lvl>
    <w:lvl w:ilvl="3" w:tplc="3AA07EDE">
      <w:start w:val="1"/>
      <w:numFmt w:val="decimal"/>
      <w:lvlText w:val="%4."/>
      <w:lvlJc w:val="left"/>
      <w:pPr>
        <w:ind w:left="2880" w:hanging="360"/>
      </w:pPr>
    </w:lvl>
    <w:lvl w:ilvl="4" w:tplc="840A0812">
      <w:start w:val="1"/>
      <w:numFmt w:val="lowerLetter"/>
      <w:lvlText w:val="%5."/>
      <w:lvlJc w:val="left"/>
      <w:pPr>
        <w:ind w:left="3600" w:hanging="360"/>
      </w:pPr>
    </w:lvl>
    <w:lvl w:ilvl="5" w:tplc="ECDEB04A">
      <w:start w:val="1"/>
      <w:numFmt w:val="lowerRoman"/>
      <w:lvlText w:val="%6."/>
      <w:lvlJc w:val="right"/>
      <w:pPr>
        <w:ind w:left="4320" w:hanging="180"/>
      </w:pPr>
    </w:lvl>
    <w:lvl w:ilvl="6" w:tplc="AEB871AA">
      <w:start w:val="1"/>
      <w:numFmt w:val="decimal"/>
      <w:lvlText w:val="%7."/>
      <w:lvlJc w:val="left"/>
      <w:pPr>
        <w:ind w:left="5040" w:hanging="360"/>
      </w:pPr>
    </w:lvl>
    <w:lvl w:ilvl="7" w:tplc="1C2AECEC">
      <w:start w:val="1"/>
      <w:numFmt w:val="lowerLetter"/>
      <w:lvlText w:val="%8."/>
      <w:lvlJc w:val="left"/>
      <w:pPr>
        <w:ind w:left="5760" w:hanging="360"/>
      </w:pPr>
    </w:lvl>
    <w:lvl w:ilvl="8" w:tplc="D750C0A4">
      <w:start w:val="1"/>
      <w:numFmt w:val="lowerRoman"/>
      <w:lvlText w:val="%9."/>
      <w:lvlJc w:val="right"/>
      <w:pPr>
        <w:ind w:left="6480" w:hanging="180"/>
      </w:pPr>
    </w:lvl>
  </w:abstractNum>
  <w:num w:numId="1" w16cid:durableId="1917471636">
    <w:abstractNumId w:val="1"/>
  </w:num>
  <w:num w:numId="2" w16cid:durableId="1355112456">
    <w:abstractNumId w:val="4"/>
  </w:num>
  <w:num w:numId="3" w16cid:durableId="2082099459">
    <w:abstractNumId w:val="0"/>
  </w:num>
  <w:num w:numId="4" w16cid:durableId="2012443077">
    <w:abstractNumId w:val="5"/>
  </w:num>
  <w:num w:numId="5" w16cid:durableId="1002850303">
    <w:abstractNumId w:val="3"/>
  </w:num>
  <w:num w:numId="6" w16cid:durableId="1607956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F0"/>
    <w:rsid w:val="00002FC8"/>
    <w:rsid w:val="00041343"/>
    <w:rsid w:val="0004326D"/>
    <w:rsid w:val="00055D18"/>
    <w:rsid w:val="000854AA"/>
    <w:rsid w:val="0009621D"/>
    <w:rsid w:val="000B0468"/>
    <w:rsid w:val="000C5D4A"/>
    <w:rsid w:val="000D4B63"/>
    <w:rsid w:val="000F2D03"/>
    <w:rsid w:val="000F51F6"/>
    <w:rsid w:val="0014864A"/>
    <w:rsid w:val="0014E176"/>
    <w:rsid w:val="001B25CF"/>
    <w:rsid w:val="001F3A86"/>
    <w:rsid w:val="00214993"/>
    <w:rsid w:val="0024744E"/>
    <w:rsid w:val="00267E9E"/>
    <w:rsid w:val="00286D22"/>
    <w:rsid w:val="002C2A2D"/>
    <w:rsid w:val="0030048A"/>
    <w:rsid w:val="00315F94"/>
    <w:rsid w:val="00341A96"/>
    <w:rsid w:val="003469EF"/>
    <w:rsid w:val="00350F79"/>
    <w:rsid w:val="0035693B"/>
    <w:rsid w:val="00366014"/>
    <w:rsid w:val="003826AE"/>
    <w:rsid w:val="003C6A46"/>
    <w:rsid w:val="003D3A9F"/>
    <w:rsid w:val="00406671"/>
    <w:rsid w:val="004121D7"/>
    <w:rsid w:val="00421019"/>
    <w:rsid w:val="004337DA"/>
    <w:rsid w:val="00441449"/>
    <w:rsid w:val="004736DA"/>
    <w:rsid w:val="00493B6C"/>
    <w:rsid w:val="004A79BB"/>
    <w:rsid w:val="004B102C"/>
    <w:rsid w:val="004D2880"/>
    <w:rsid w:val="004D6C52"/>
    <w:rsid w:val="004E0FBE"/>
    <w:rsid w:val="004E6FFE"/>
    <w:rsid w:val="004F48B7"/>
    <w:rsid w:val="00517FBA"/>
    <w:rsid w:val="00537B69"/>
    <w:rsid w:val="0055607E"/>
    <w:rsid w:val="00567FE1"/>
    <w:rsid w:val="0059287F"/>
    <w:rsid w:val="005B56C2"/>
    <w:rsid w:val="005D40F1"/>
    <w:rsid w:val="005E219A"/>
    <w:rsid w:val="005E62EF"/>
    <w:rsid w:val="005F43EE"/>
    <w:rsid w:val="00616BC0"/>
    <w:rsid w:val="00635926"/>
    <w:rsid w:val="0064190B"/>
    <w:rsid w:val="00652B40"/>
    <w:rsid w:val="006633BD"/>
    <w:rsid w:val="0069493F"/>
    <w:rsid w:val="006A2512"/>
    <w:rsid w:val="006C0515"/>
    <w:rsid w:val="006D3CA0"/>
    <w:rsid w:val="006F27F0"/>
    <w:rsid w:val="007016D1"/>
    <w:rsid w:val="00740B04"/>
    <w:rsid w:val="00747408"/>
    <w:rsid w:val="00764418"/>
    <w:rsid w:val="0079630C"/>
    <w:rsid w:val="007C4921"/>
    <w:rsid w:val="007C75E6"/>
    <w:rsid w:val="007CF9D6"/>
    <w:rsid w:val="007E378A"/>
    <w:rsid w:val="0081461A"/>
    <w:rsid w:val="008B045E"/>
    <w:rsid w:val="008C1D9E"/>
    <w:rsid w:val="008C5E46"/>
    <w:rsid w:val="008D50DE"/>
    <w:rsid w:val="0090693E"/>
    <w:rsid w:val="00907005"/>
    <w:rsid w:val="00935715"/>
    <w:rsid w:val="00985E2F"/>
    <w:rsid w:val="009B229D"/>
    <w:rsid w:val="009C3B7A"/>
    <w:rsid w:val="009D4CF7"/>
    <w:rsid w:val="009E3C96"/>
    <w:rsid w:val="00A167A4"/>
    <w:rsid w:val="00A528C2"/>
    <w:rsid w:val="00AA70A9"/>
    <w:rsid w:val="00AB1091"/>
    <w:rsid w:val="00AD1544"/>
    <w:rsid w:val="00AE2AA3"/>
    <w:rsid w:val="00AF3DB8"/>
    <w:rsid w:val="00B33FC2"/>
    <w:rsid w:val="00B3594C"/>
    <w:rsid w:val="00B7361E"/>
    <w:rsid w:val="00B848B4"/>
    <w:rsid w:val="00B85F29"/>
    <w:rsid w:val="00B86B19"/>
    <w:rsid w:val="00BBF4DC"/>
    <w:rsid w:val="00BC0DED"/>
    <w:rsid w:val="00BC639A"/>
    <w:rsid w:val="00BD6889"/>
    <w:rsid w:val="00C72757"/>
    <w:rsid w:val="00CA18FD"/>
    <w:rsid w:val="00CB2F00"/>
    <w:rsid w:val="00D07655"/>
    <w:rsid w:val="00D106CC"/>
    <w:rsid w:val="00D17CEA"/>
    <w:rsid w:val="00D37D76"/>
    <w:rsid w:val="00D579BC"/>
    <w:rsid w:val="00D6530D"/>
    <w:rsid w:val="00DA555B"/>
    <w:rsid w:val="00DB0EBE"/>
    <w:rsid w:val="00DC1F53"/>
    <w:rsid w:val="00E143B9"/>
    <w:rsid w:val="00E178D9"/>
    <w:rsid w:val="00E2483C"/>
    <w:rsid w:val="00E27ACC"/>
    <w:rsid w:val="00E315E9"/>
    <w:rsid w:val="00E3433E"/>
    <w:rsid w:val="00E43E5B"/>
    <w:rsid w:val="00E77FDB"/>
    <w:rsid w:val="00E95AB3"/>
    <w:rsid w:val="00EA3F99"/>
    <w:rsid w:val="00EB12C3"/>
    <w:rsid w:val="00EF32F5"/>
    <w:rsid w:val="00F1691E"/>
    <w:rsid w:val="00F34C9D"/>
    <w:rsid w:val="00F633EE"/>
    <w:rsid w:val="00F93D60"/>
    <w:rsid w:val="00F96CAD"/>
    <w:rsid w:val="00F97C96"/>
    <w:rsid w:val="00FC7B49"/>
    <w:rsid w:val="00FE31DA"/>
    <w:rsid w:val="00FF60F5"/>
    <w:rsid w:val="0129A1BC"/>
    <w:rsid w:val="017B00E2"/>
    <w:rsid w:val="01F6057F"/>
    <w:rsid w:val="02078A3A"/>
    <w:rsid w:val="02326CDB"/>
    <w:rsid w:val="029E161F"/>
    <w:rsid w:val="02BBA0C6"/>
    <w:rsid w:val="02E61C7F"/>
    <w:rsid w:val="03264904"/>
    <w:rsid w:val="037C9F11"/>
    <w:rsid w:val="03C2F398"/>
    <w:rsid w:val="03C87651"/>
    <w:rsid w:val="03DA2AA0"/>
    <w:rsid w:val="0412DE71"/>
    <w:rsid w:val="0439C9AD"/>
    <w:rsid w:val="04815336"/>
    <w:rsid w:val="04A5B843"/>
    <w:rsid w:val="04BCB83B"/>
    <w:rsid w:val="04F3D495"/>
    <w:rsid w:val="0517898C"/>
    <w:rsid w:val="057267D1"/>
    <w:rsid w:val="057E653A"/>
    <w:rsid w:val="05C3C147"/>
    <w:rsid w:val="05DA5BEB"/>
    <w:rsid w:val="05F7DCBE"/>
    <w:rsid w:val="061A93DB"/>
    <w:rsid w:val="06635309"/>
    <w:rsid w:val="06847C42"/>
    <w:rsid w:val="06E8D742"/>
    <w:rsid w:val="06FB4D30"/>
    <w:rsid w:val="07031C4D"/>
    <w:rsid w:val="073CDEEF"/>
    <w:rsid w:val="075CA0C2"/>
    <w:rsid w:val="07B57871"/>
    <w:rsid w:val="08204CA3"/>
    <w:rsid w:val="0826E13F"/>
    <w:rsid w:val="093B8AD2"/>
    <w:rsid w:val="0959B7C9"/>
    <w:rsid w:val="095C9276"/>
    <w:rsid w:val="0992D2AE"/>
    <w:rsid w:val="09BC1D04"/>
    <w:rsid w:val="0A44959A"/>
    <w:rsid w:val="0AFE1756"/>
    <w:rsid w:val="0B28611A"/>
    <w:rsid w:val="0B2EA30F"/>
    <w:rsid w:val="0B498245"/>
    <w:rsid w:val="0B76D4B6"/>
    <w:rsid w:val="0B85B874"/>
    <w:rsid w:val="0B88DB7C"/>
    <w:rsid w:val="0C03BB9C"/>
    <w:rsid w:val="0C2FD09F"/>
    <w:rsid w:val="0C4346DE"/>
    <w:rsid w:val="0CBA2B72"/>
    <w:rsid w:val="0CBB7163"/>
    <w:rsid w:val="0CEC32D0"/>
    <w:rsid w:val="0CF3BDC6"/>
    <w:rsid w:val="0D53B9EB"/>
    <w:rsid w:val="0D7BC8D6"/>
    <w:rsid w:val="0D8B4ACA"/>
    <w:rsid w:val="0D9C89E3"/>
    <w:rsid w:val="0E3A8F61"/>
    <w:rsid w:val="0E65FF21"/>
    <w:rsid w:val="0E86474B"/>
    <w:rsid w:val="0F3BA805"/>
    <w:rsid w:val="0F529C41"/>
    <w:rsid w:val="0F6EEBFA"/>
    <w:rsid w:val="0FA09BD9"/>
    <w:rsid w:val="0FA59D89"/>
    <w:rsid w:val="0FB7855D"/>
    <w:rsid w:val="0FC453D7"/>
    <w:rsid w:val="0FEF69DC"/>
    <w:rsid w:val="102B8602"/>
    <w:rsid w:val="106801C1"/>
    <w:rsid w:val="1090E980"/>
    <w:rsid w:val="10B380C0"/>
    <w:rsid w:val="10BADC7B"/>
    <w:rsid w:val="10C69583"/>
    <w:rsid w:val="10DD71D9"/>
    <w:rsid w:val="10DD8E0F"/>
    <w:rsid w:val="10DDDDB8"/>
    <w:rsid w:val="10EBD5A0"/>
    <w:rsid w:val="110702AD"/>
    <w:rsid w:val="110BC57A"/>
    <w:rsid w:val="111239DE"/>
    <w:rsid w:val="11169103"/>
    <w:rsid w:val="1158C315"/>
    <w:rsid w:val="11D69DA5"/>
    <w:rsid w:val="11EAFFDE"/>
    <w:rsid w:val="11F451D4"/>
    <w:rsid w:val="11F79AE7"/>
    <w:rsid w:val="120D75C1"/>
    <w:rsid w:val="1272D09B"/>
    <w:rsid w:val="1309038D"/>
    <w:rsid w:val="135EE788"/>
    <w:rsid w:val="138AED30"/>
    <w:rsid w:val="13D17FC1"/>
    <w:rsid w:val="14341F1E"/>
    <w:rsid w:val="14604D10"/>
    <w:rsid w:val="14CC931F"/>
    <w:rsid w:val="14E09797"/>
    <w:rsid w:val="151726E0"/>
    <w:rsid w:val="153D6363"/>
    <w:rsid w:val="154D78BA"/>
    <w:rsid w:val="15C5893F"/>
    <w:rsid w:val="15C88897"/>
    <w:rsid w:val="15DF369D"/>
    <w:rsid w:val="15E6EBB9"/>
    <w:rsid w:val="1622FE9C"/>
    <w:rsid w:val="168541DF"/>
    <w:rsid w:val="1769FAF0"/>
    <w:rsid w:val="17B43089"/>
    <w:rsid w:val="17F59937"/>
    <w:rsid w:val="186CEC1B"/>
    <w:rsid w:val="19110B03"/>
    <w:rsid w:val="1963B0E8"/>
    <w:rsid w:val="197011C3"/>
    <w:rsid w:val="1A29E3B9"/>
    <w:rsid w:val="1A67FE36"/>
    <w:rsid w:val="1AA3B531"/>
    <w:rsid w:val="1AC1F825"/>
    <w:rsid w:val="1AFA8901"/>
    <w:rsid w:val="1B45C214"/>
    <w:rsid w:val="1B4A3B0D"/>
    <w:rsid w:val="1B9A02C7"/>
    <w:rsid w:val="1C433836"/>
    <w:rsid w:val="1C557FD0"/>
    <w:rsid w:val="1C637715"/>
    <w:rsid w:val="1C6BD471"/>
    <w:rsid w:val="1C92C239"/>
    <w:rsid w:val="1CCBDD6D"/>
    <w:rsid w:val="1CE5CF0B"/>
    <w:rsid w:val="1D220099"/>
    <w:rsid w:val="1D3BF2C3"/>
    <w:rsid w:val="1D43D113"/>
    <w:rsid w:val="1D85AB58"/>
    <w:rsid w:val="1DAC1696"/>
    <w:rsid w:val="1DBB31D0"/>
    <w:rsid w:val="1DFE6B6A"/>
    <w:rsid w:val="1E0DB115"/>
    <w:rsid w:val="1E2E929A"/>
    <w:rsid w:val="1E32FBCC"/>
    <w:rsid w:val="1E839AA1"/>
    <w:rsid w:val="1F2FE202"/>
    <w:rsid w:val="1F570231"/>
    <w:rsid w:val="1F906A24"/>
    <w:rsid w:val="200AB84A"/>
    <w:rsid w:val="206A0E80"/>
    <w:rsid w:val="206E3F2C"/>
    <w:rsid w:val="20E9DE78"/>
    <w:rsid w:val="20FA5DBC"/>
    <w:rsid w:val="211328C4"/>
    <w:rsid w:val="21170F29"/>
    <w:rsid w:val="2147C35A"/>
    <w:rsid w:val="2300C2AE"/>
    <w:rsid w:val="23218F59"/>
    <w:rsid w:val="23240718"/>
    <w:rsid w:val="232923DD"/>
    <w:rsid w:val="23375EBC"/>
    <w:rsid w:val="2342D98D"/>
    <w:rsid w:val="234E29FC"/>
    <w:rsid w:val="235BB85A"/>
    <w:rsid w:val="236B51D8"/>
    <w:rsid w:val="23909BAE"/>
    <w:rsid w:val="23AEF7FE"/>
    <w:rsid w:val="23BE679C"/>
    <w:rsid w:val="23BF2D27"/>
    <w:rsid w:val="23CE636C"/>
    <w:rsid w:val="23F222F5"/>
    <w:rsid w:val="24193310"/>
    <w:rsid w:val="2431070C"/>
    <w:rsid w:val="245AAAD3"/>
    <w:rsid w:val="246BF296"/>
    <w:rsid w:val="247B41E8"/>
    <w:rsid w:val="24A28C23"/>
    <w:rsid w:val="24C6692C"/>
    <w:rsid w:val="24CE4F57"/>
    <w:rsid w:val="24DCFB49"/>
    <w:rsid w:val="257176A4"/>
    <w:rsid w:val="25CF84DA"/>
    <w:rsid w:val="25EE7868"/>
    <w:rsid w:val="26127445"/>
    <w:rsid w:val="26316574"/>
    <w:rsid w:val="266AE878"/>
    <w:rsid w:val="26714EAE"/>
    <w:rsid w:val="267AAE33"/>
    <w:rsid w:val="2682C620"/>
    <w:rsid w:val="279A635A"/>
    <w:rsid w:val="27D2D9A9"/>
    <w:rsid w:val="27EB3FD1"/>
    <w:rsid w:val="28334011"/>
    <w:rsid w:val="28682411"/>
    <w:rsid w:val="2898CA0C"/>
    <w:rsid w:val="28AC0454"/>
    <w:rsid w:val="28FD9FC7"/>
    <w:rsid w:val="293FB438"/>
    <w:rsid w:val="2975330E"/>
    <w:rsid w:val="29ACA607"/>
    <w:rsid w:val="2A0866CA"/>
    <w:rsid w:val="2A252192"/>
    <w:rsid w:val="2A89A859"/>
    <w:rsid w:val="2A9D1C2D"/>
    <w:rsid w:val="2ADDE1DE"/>
    <w:rsid w:val="2B53DAE6"/>
    <w:rsid w:val="2B566AF2"/>
    <w:rsid w:val="2B69D4DA"/>
    <w:rsid w:val="2BB0C25A"/>
    <w:rsid w:val="2C1D7BC1"/>
    <w:rsid w:val="2C3C2899"/>
    <w:rsid w:val="2CF34741"/>
    <w:rsid w:val="2D2A3E6A"/>
    <w:rsid w:val="2D2BA84C"/>
    <w:rsid w:val="2D3F168A"/>
    <w:rsid w:val="2D7D4EFB"/>
    <w:rsid w:val="2DB3BAA8"/>
    <w:rsid w:val="2DD8EC1D"/>
    <w:rsid w:val="2DDBD11F"/>
    <w:rsid w:val="2DE3352D"/>
    <w:rsid w:val="2ECC4662"/>
    <w:rsid w:val="2ED93089"/>
    <w:rsid w:val="2EDAA1BA"/>
    <w:rsid w:val="2EF44E92"/>
    <w:rsid w:val="2F14D3BB"/>
    <w:rsid w:val="2FDD77A8"/>
    <w:rsid w:val="2FE21588"/>
    <w:rsid w:val="3036D2F3"/>
    <w:rsid w:val="30682AE2"/>
    <w:rsid w:val="30BD1CE8"/>
    <w:rsid w:val="30DCCBE5"/>
    <w:rsid w:val="31752BC1"/>
    <w:rsid w:val="31A8E8ED"/>
    <w:rsid w:val="31BE4DCC"/>
    <w:rsid w:val="31EB8FD5"/>
    <w:rsid w:val="3239C59A"/>
    <w:rsid w:val="3244504C"/>
    <w:rsid w:val="327841D5"/>
    <w:rsid w:val="333AB1DA"/>
    <w:rsid w:val="33642214"/>
    <w:rsid w:val="336C3C4A"/>
    <w:rsid w:val="33C24B09"/>
    <w:rsid w:val="345DF38D"/>
    <w:rsid w:val="34B09CDD"/>
    <w:rsid w:val="34DE6F84"/>
    <w:rsid w:val="35A1E19D"/>
    <w:rsid w:val="35D7E3B0"/>
    <w:rsid w:val="35E1059E"/>
    <w:rsid w:val="361010B3"/>
    <w:rsid w:val="3645C513"/>
    <w:rsid w:val="364D3B00"/>
    <w:rsid w:val="36D87B6C"/>
    <w:rsid w:val="3732250F"/>
    <w:rsid w:val="375099AD"/>
    <w:rsid w:val="375ECAD3"/>
    <w:rsid w:val="377428A8"/>
    <w:rsid w:val="3785A17C"/>
    <w:rsid w:val="379A74ED"/>
    <w:rsid w:val="37D490AC"/>
    <w:rsid w:val="381BEB1D"/>
    <w:rsid w:val="38A9D736"/>
    <w:rsid w:val="38BAC202"/>
    <w:rsid w:val="38F75B85"/>
    <w:rsid w:val="38FA9B34"/>
    <w:rsid w:val="39A1626F"/>
    <w:rsid w:val="3A49488E"/>
    <w:rsid w:val="3A966B95"/>
    <w:rsid w:val="3B0FC4AF"/>
    <w:rsid w:val="3B4670E9"/>
    <w:rsid w:val="3B77E315"/>
    <w:rsid w:val="3B8DCA39"/>
    <w:rsid w:val="3B91A10D"/>
    <w:rsid w:val="3BB80D14"/>
    <w:rsid w:val="3BC9960F"/>
    <w:rsid w:val="3BE7527B"/>
    <w:rsid w:val="3BF45973"/>
    <w:rsid w:val="3C5F17AF"/>
    <w:rsid w:val="3C80040B"/>
    <w:rsid w:val="3CCC0E90"/>
    <w:rsid w:val="3CE069F6"/>
    <w:rsid w:val="3CE4F5A9"/>
    <w:rsid w:val="3D5467A3"/>
    <w:rsid w:val="3D68135A"/>
    <w:rsid w:val="3D9A1854"/>
    <w:rsid w:val="3DFF88E3"/>
    <w:rsid w:val="3E17E615"/>
    <w:rsid w:val="3E2FF4E1"/>
    <w:rsid w:val="3E4F0B9A"/>
    <w:rsid w:val="3E9CD49A"/>
    <w:rsid w:val="3EA89E37"/>
    <w:rsid w:val="3EF853BC"/>
    <w:rsid w:val="3F1BCA4E"/>
    <w:rsid w:val="3F324C2B"/>
    <w:rsid w:val="3F7C0618"/>
    <w:rsid w:val="3FA1E3AC"/>
    <w:rsid w:val="3FCBC542"/>
    <w:rsid w:val="3FFF3B9B"/>
    <w:rsid w:val="40420655"/>
    <w:rsid w:val="40662956"/>
    <w:rsid w:val="40E56986"/>
    <w:rsid w:val="40E9A036"/>
    <w:rsid w:val="412CF208"/>
    <w:rsid w:val="41961F21"/>
    <w:rsid w:val="420CB7D8"/>
    <w:rsid w:val="421E44B3"/>
    <w:rsid w:val="425CCC36"/>
    <w:rsid w:val="426C0AAB"/>
    <w:rsid w:val="42864B91"/>
    <w:rsid w:val="42CCDFB6"/>
    <w:rsid w:val="42CD8D11"/>
    <w:rsid w:val="42DE5C85"/>
    <w:rsid w:val="42FAA40B"/>
    <w:rsid w:val="431862B1"/>
    <w:rsid w:val="434963FA"/>
    <w:rsid w:val="435A7F9B"/>
    <w:rsid w:val="4374C2C8"/>
    <w:rsid w:val="43D3C393"/>
    <w:rsid w:val="43EFBD8A"/>
    <w:rsid w:val="441CD1E1"/>
    <w:rsid w:val="452823A7"/>
    <w:rsid w:val="46191A47"/>
    <w:rsid w:val="46219BF1"/>
    <w:rsid w:val="46503A0A"/>
    <w:rsid w:val="468BDD82"/>
    <w:rsid w:val="471BA1FA"/>
    <w:rsid w:val="47224ACF"/>
    <w:rsid w:val="4783CFC8"/>
    <w:rsid w:val="48B09C21"/>
    <w:rsid w:val="48B9D22C"/>
    <w:rsid w:val="492A5B37"/>
    <w:rsid w:val="493835A5"/>
    <w:rsid w:val="49588CD2"/>
    <w:rsid w:val="49639ECF"/>
    <w:rsid w:val="49CD919F"/>
    <w:rsid w:val="49D511B2"/>
    <w:rsid w:val="49EC05C7"/>
    <w:rsid w:val="4A147E23"/>
    <w:rsid w:val="4A2FC96F"/>
    <w:rsid w:val="4A3286F6"/>
    <w:rsid w:val="4A367ED1"/>
    <w:rsid w:val="4AF52F95"/>
    <w:rsid w:val="4B113256"/>
    <w:rsid w:val="4B511D3E"/>
    <w:rsid w:val="4B64C7F6"/>
    <w:rsid w:val="4B897706"/>
    <w:rsid w:val="4B8B6F45"/>
    <w:rsid w:val="4BAB8EE0"/>
    <w:rsid w:val="4BBEDAEC"/>
    <w:rsid w:val="4BF98CD9"/>
    <w:rsid w:val="4C6CBBA6"/>
    <w:rsid w:val="4CAA484A"/>
    <w:rsid w:val="4D604F39"/>
    <w:rsid w:val="4DB03160"/>
    <w:rsid w:val="4DCCF6A7"/>
    <w:rsid w:val="4E4B460E"/>
    <w:rsid w:val="4E95A2C6"/>
    <w:rsid w:val="4EB65343"/>
    <w:rsid w:val="4F37B17C"/>
    <w:rsid w:val="4F467B25"/>
    <w:rsid w:val="4F5DD4B9"/>
    <w:rsid w:val="4F9BE15C"/>
    <w:rsid w:val="504297DF"/>
    <w:rsid w:val="508C17A4"/>
    <w:rsid w:val="509D8FB0"/>
    <w:rsid w:val="50F0D1C3"/>
    <w:rsid w:val="50FBC9D3"/>
    <w:rsid w:val="5108ACE1"/>
    <w:rsid w:val="511CBA07"/>
    <w:rsid w:val="512F6D0A"/>
    <w:rsid w:val="51306596"/>
    <w:rsid w:val="51CCCF93"/>
    <w:rsid w:val="52257150"/>
    <w:rsid w:val="52718E3F"/>
    <w:rsid w:val="534F201F"/>
    <w:rsid w:val="5379F0A0"/>
    <w:rsid w:val="540DCEDA"/>
    <w:rsid w:val="547B9F38"/>
    <w:rsid w:val="553BD181"/>
    <w:rsid w:val="555FA7C3"/>
    <w:rsid w:val="56126DEC"/>
    <w:rsid w:val="5659CA30"/>
    <w:rsid w:val="56F26504"/>
    <w:rsid w:val="572253B7"/>
    <w:rsid w:val="5775274D"/>
    <w:rsid w:val="5796D01C"/>
    <w:rsid w:val="57ABA158"/>
    <w:rsid w:val="5829620E"/>
    <w:rsid w:val="5831CA89"/>
    <w:rsid w:val="587BADE3"/>
    <w:rsid w:val="5893457A"/>
    <w:rsid w:val="58C3344B"/>
    <w:rsid w:val="58E767E4"/>
    <w:rsid w:val="59ABB258"/>
    <w:rsid w:val="59B9EB2C"/>
    <w:rsid w:val="59CBEBCD"/>
    <w:rsid w:val="59D4BC85"/>
    <w:rsid w:val="5A2928CD"/>
    <w:rsid w:val="5A45F815"/>
    <w:rsid w:val="5A524D2C"/>
    <w:rsid w:val="5A5304FE"/>
    <w:rsid w:val="5A9D3509"/>
    <w:rsid w:val="5B3B1368"/>
    <w:rsid w:val="5B9BDC54"/>
    <w:rsid w:val="5D20AAA6"/>
    <w:rsid w:val="5D55E901"/>
    <w:rsid w:val="5D6D3810"/>
    <w:rsid w:val="5D9B06AA"/>
    <w:rsid w:val="5E1DDC23"/>
    <w:rsid w:val="5E3EFC88"/>
    <w:rsid w:val="5E55C78F"/>
    <w:rsid w:val="5E6CE3C6"/>
    <w:rsid w:val="5E7B51F9"/>
    <w:rsid w:val="5E82C10C"/>
    <w:rsid w:val="5ED93635"/>
    <w:rsid w:val="5EFD6FBB"/>
    <w:rsid w:val="5F3BF678"/>
    <w:rsid w:val="5F480D96"/>
    <w:rsid w:val="5F4BA219"/>
    <w:rsid w:val="5F9E6AD2"/>
    <w:rsid w:val="5FEB9297"/>
    <w:rsid w:val="6021BCA7"/>
    <w:rsid w:val="60823082"/>
    <w:rsid w:val="60BF0396"/>
    <w:rsid w:val="6144867E"/>
    <w:rsid w:val="615E1CD2"/>
    <w:rsid w:val="61828269"/>
    <w:rsid w:val="618A520A"/>
    <w:rsid w:val="61B71E94"/>
    <w:rsid w:val="61BF85F7"/>
    <w:rsid w:val="621B8931"/>
    <w:rsid w:val="623517AB"/>
    <w:rsid w:val="62380738"/>
    <w:rsid w:val="626E77CD"/>
    <w:rsid w:val="628996FC"/>
    <w:rsid w:val="62EC2896"/>
    <w:rsid w:val="62F07B62"/>
    <w:rsid w:val="6304B1A3"/>
    <w:rsid w:val="631E52CA"/>
    <w:rsid w:val="633BF1BA"/>
    <w:rsid w:val="63442E75"/>
    <w:rsid w:val="637BEE76"/>
    <w:rsid w:val="63E1C9B6"/>
    <w:rsid w:val="63FB87AE"/>
    <w:rsid w:val="6404CA9F"/>
    <w:rsid w:val="6432DA26"/>
    <w:rsid w:val="6442F38E"/>
    <w:rsid w:val="649B6063"/>
    <w:rsid w:val="64AFF801"/>
    <w:rsid w:val="64BA232B"/>
    <w:rsid w:val="64DB131B"/>
    <w:rsid w:val="651633DF"/>
    <w:rsid w:val="6516A5C2"/>
    <w:rsid w:val="656113C5"/>
    <w:rsid w:val="65B5C5A1"/>
    <w:rsid w:val="6644581F"/>
    <w:rsid w:val="666F3749"/>
    <w:rsid w:val="66A92FFA"/>
    <w:rsid w:val="66DC8365"/>
    <w:rsid w:val="674D4CD8"/>
    <w:rsid w:val="67DBB556"/>
    <w:rsid w:val="6857101C"/>
    <w:rsid w:val="68B53AD9"/>
    <w:rsid w:val="68FEF544"/>
    <w:rsid w:val="695A69EA"/>
    <w:rsid w:val="696A8BCF"/>
    <w:rsid w:val="69814E65"/>
    <w:rsid w:val="6985E38A"/>
    <w:rsid w:val="6A06D976"/>
    <w:rsid w:val="6A50362F"/>
    <w:rsid w:val="6A7FF5B9"/>
    <w:rsid w:val="6AD4CB78"/>
    <w:rsid w:val="6ADC36DF"/>
    <w:rsid w:val="6AFDF6A9"/>
    <w:rsid w:val="6B562E34"/>
    <w:rsid w:val="6B8FBBF0"/>
    <w:rsid w:val="6C8E0D73"/>
    <w:rsid w:val="6C963E55"/>
    <w:rsid w:val="6CB69487"/>
    <w:rsid w:val="6D10D2B1"/>
    <w:rsid w:val="6D3DC6DF"/>
    <w:rsid w:val="6D55BBD9"/>
    <w:rsid w:val="6D5A19DF"/>
    <w:rsid w:val="6DABB9C9"/>
    <w:rsid w:val="6E1B4FEC"/>
    <w:rsid w:val="6E3BA69E"/>
    <w:rsid w:val="6E5264E8"/>
    <w:rsid w:val="6E5B590C"/>
    <w:rsid w:val="6E604BA1"/>
    <w:rsid w:val="6E66804B"/>
    <w:rsid w:val="6E6BAB87"/>
    <w:rsid w:val="6EA58A3B"/>
    <w:rsid w:val="6EA63D82"/>
    <w:rsid w:val="6EC66C22"/>
    <w:rsid w:val="6EE8298D"/>
    <w:rsid w:val="6F813E06"/>
    <w:rsid w:val="70277574"/>
    <w:rsid w:val="70882846"/>
    <w:rsid w:val="70DA380F"/>
    <w:rsid w:val="70E7F4D4"/>
    <w:rsid w:val="716D456E"/>
    <w:rsid w:val="71707370"/>
    <w:rsid w:val="7176C167"/>
    <w:rsid w:val="7188C73F"/>
    <w:rsid w:val="718A05AA"/>
    <w:rsid w:val="71B4B94B"/>
    <w:rsid w:val="71BDC9E5"/>
    <w:rsid w:val="71DCFA71"/>
    <w:rsid w:val="721E956C"/>
    <w:rsid w:val="723D109D"/>
    <w:rsid w:val="72512841"/>
    <w:rsid w:val="725C1D1F"/>
    <w:rsid w:val="72A69CB0"/>
    <w:rsid w:val="72B941B2"/>
    <w:rsid w:val="72E861A7"/>
    <w:rsid w:val="7301F4D2"/>
    <w:rsid w:val="730CA8E6"/>
    <w:rsid w:val="73647E78"/>
    <w:rsid w:val="73E66D27"/>
    <w:rsid w:val="73FB2D25"/>
    <w:rsid w:val="740732CB"/>
    <w:rsid w:val="7437A9CC"/>
    <w:rsid w:val="743DF8A5"/>
    <w:rsid w:val="7445503B"/>
    <w:rsid w:val="7448346D"/>
    <w:rsid w:val="74572F90"/>
    <w:rsid w:val="749C5196"/>
    <w:rsid w:val="74C1A66C"/>
    <w:rsid w:val="74C7AA99"/>
    <w:rsid w:val="74D11FA6"/>
    <w:rsid w:val="7508DAB6"/>
    <w:rsid w:val="751C9390"/>
    <w:rsid w:val="75277E64"/>
    <w:rsid w:val="757A48C4"/>
    <w:rsid w:val="7593BDE1"/>
    <w:rsid w:val="760A1BBA"/>
    <w:rsid w:val="76341DF2"/>
    <w:rsid w:val="765D76CD"/>
    <w:rsid w:val="776422C5"/>
    <w:rsid w:val="7776BF33"/>
    <w:rsid w:val="7777BBCB"/>
    <w:rsid w:val="777E2704"/>
    <w:rsid w:val="77B9A3D6"/>
    <w:rsid w:val="77C9AE63"/>
    <w:rsid w:val="77E36E85"/>
    <w:rsid w:val="77F9472E"/>
    <w:rsid w:val="781C2A9E"/>
    <w:rsid w:val="782266D0"/>
    <w:rsid w:val="78A98E1C"/>
    <w:rsid w:val="78BB63D7"/>
    <w:rsid w:val="78CF85D4"/>
    <w:rsid w:val="78F50B3C"/>
    <w:rsid w:val="792525DD"/>
    <w:rsid w:val="7939D46A"/>
    <w:rsid w:val="7974C15D"/>
    <w:rsid w:val="7995178F"/>
    <w:rsid w:val="79E819CF"/>
    <w:rsid w:val="79EF7835"/>
    <w:rsid w:val="7A1BB20B"/>
    <w:rsid w:val="7A4B59BA"/>
    <w:rsid w:val="7A508AE3"/>
    <w:rsid w:val="7A736640"/>
    <w:rsid w:val="7A78847A"/>
    <w:rsid w:val="7B1091BE"/>
    <w:rsid w:val="7B8AC38C"/>
    <w:rsid w:val="7BBD6F97"/>
    <w:rsid w:val="7BD12D9A"/>
    <w:rsid w:val="7BEBD77D"/>
    <w:rsid w:val="7CAC1D6F"/>
    <w:rsid w:val="7CD08DFF"/>
    <w:rsid w:val="7CD110F7"/>
    <w:rsid w:val="7D1147B9"/>
    <w:rsid w:val="7D48A8BE"/>
    <w:rsid w:val="7D536318"/>
    <w:rsid w:val="7E2B9013"/>
    <w:rsid w:val="7E4C0798"/>
    <w:rsid w:val="7E60A7D3"/>
    <w:rsid w:val="7F05FA97"/>
    <w:rsid w:val="7F408BF4"/>
    <w:rsid w:val="7F57BF6B"/>
    <w:rsid w:val="7F7D6DD7"/>
    <w:rsid w:val="7FB3540D"/>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2D8F"/>
  <w15:chartTrackingRefBased/>
  <w15:docId w15:val="{9CD33C23-D3A7-4881-A6F9-87120E75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93B"/>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93B"/>
    <w:pPr>
      <w:tabs>
        <w:tab w:val="center" w:pos="4680"/>
        <w:tab w:val="right" w:pos="9360"/>
      </w:tabs>
    </w:pPr>
  </w:style>
  <w:style w:type="character" w:customStyle="1" w:styleId="HeaderChar">
    <w:name w:val="Header Char"/>
    <w:basedOn w:val="DefaultParagraphFont"/>
    <w:link w:val="Header"/>
    <w:uiPriority w:val="99"/>
    <w:rsid w:val="0035693B"/>
    <w:rPr>
      <w:sz w:val="24"/>
      <w:szCs w:val="24"/>
      <w:lang w:val="en-US"/>
    </w:rPr>
  </w:style>
  <w:style w:type="paragraph" w:styleId="Footer">
    <w:name w:val="footer"/>
    <w:basedOn w:val="Normal"/>
    <w:link w:val="FooterChar"/>
    <w:uiPriority w:val="99"/>
    <w:unhideWhenUsed/>
    <w:rsid w:val="006D3CA0"/>
    <w:pPr>
      <w:tabs>
        <w:tab w:val="center" w:pos="4513"/>
        <w:tab w:val="right" w:pos="9026"/>
      </w:tabs>
    </w:pPr>
  </w:style>
  <w:style w:type="character" w:customStyle="1" w:styleId="FooterChar">
    <w:name w:val="Footer Char"/>
    <w:basedOn w:val="DefaultParagraphFont"/>
    <w:link w:val="Footer"/>
    <w:uiPriority w:val="99"/>
    <w:rsid w:val="006D3CA0"/>
    <w:rPr>
      <w:sz w:val="24"/>
      <w:szCs w:val="24"/>
      <w:lang w:val="en-US"/>
    </w:rPr>
  </w:style>
  <w:style w:type="character" w:styleId="CommentReference">
    <w:name w:val="annotation reference"/>
    <w:basedOn w:val="DefaultParagraphFont"/>
    <w:uiPriority w:val="99"/>
    <w:semiHidden/>
    <w:unhideWhenUsed/>
    <w:rsid w:val="0059287F"/>
    <w:rPr>
      <w:sz w:val="16"/>
      <w:szCs w:val="16"/>
    </w:rPr>
  </w:style>
  <w:style w:type="paragraph" w:styleId="CommentText">
    <w:name w:val="annotation text"/>
    <w:basedOn w:val="Normal"/>
    <w:link w:val="CommentTextChar"/>
    <w:uiPriority w:val="99"/>
    <w:unhideWhenUsed/>
    <w:rsid w:val="0059287F"/>
    <w:rPr>
      <w:sz w:val="20"/>
      <w:szCs w:val="20"/>
    </w:rPr>
  </w:style>
  <w:style w:type="character" w:customStyle="1" w:styleId="CommentTextChar">
    <w:name w:val="Comment Text Char"/>
    <w:basedOn w:val="DefaultParagraphFont"/>
    <w:link w:val="CommentText"/>
    <w:uiPriority w:val="99"/>
    <w:rsid w:val="0059287F"/>
    <w:rPr>
      <w:sz w:val="20"/>
      <w:szCs w:val="20"/>
      <w:lang w:val="en-US"/>
    </w:rPr>
  </w:style>
  <w:style w:type="paragraph" w:styleId="CommentSubject">
    <w:name w:val="annotation subject"/>
    <w:basedOn w:val="CommentText"/>
    <w:next w:val="CommentText"/>
    <w:link w:val="CommentSubjectChar"/>
    <w:uiPriority w:val="99"/>
    <w:semiHidden/>
    <w:unhideWhenUsed/>
    <w:rsid w:val="0059287F"/>
    <w:rPr>
      <w:b/>
      <w:bCs/>
    </w:rPr>
  </w:style>
  <w:style w:type="character" w:customStyle="1" w:styleId="CommentSubjectChar">
    <w:name w:val="Comment Subject Char"/>
    <w:basedOn w:val="CommentTextChar"/>
    <w:link w:val="CommentSubject"/>
    <w:uiPriority w:val="99"/>
    <w:semiHidden/>
    <w:rsid w:val="0059287F"/>
    <w:rPr>
      <w:b/>
      <w:bCs/>
      <w:sz w:val="20"/>
      <w:szCs w:val="20"/>
      <w:lang w:val="en-US"/>
    </w:rPr>
  </w:style>
  <w:style w:type="character" w:styleId="Mention">
    <w:name w:val="Mention"/>
    <w:basedOn w:val="DefaultParagraphFont"/>
    <w:uiPriority w:val="99"/>
    <w:unhideWhenUsed/>
    <w:rsid w:val="00CB2F00"/>
    <w:rPr>
      <w:color w:val="2B579A"/>
      <w:shd w:val="clear" w:color="auto" w:fill="E1DFDD"/>
    </w:rPr>
  </w:style>
  <w:style w:type="character" w:styleId="Hyperlink">
    <w:name w:val="Hyperlink"/>
    <w:basedOn w:val="DefaultParagraphFont"/>
    <w:uiPriority w:val="99"/>
    <w:unhideWhenUsed/>
    <w:rsid w:val="00441449"/>
    <w:rPr>
      <w:color w:val="0563C1" w:themeColor="hyperlink"/>
      <w:u w:val="single"/>
    </w:rPr>
  </w:style>
  <w:style w:type="character" w:styleId="UnresolvedMention">
    <w:name w:val="Unresolved Mention"/>
    <w:basedOn w:val="DefaultParagraphFont"/>
    <w:uiPriority w:val="99"/>
    <w:semiHidden/>
    <w:unhideWhenUsed/>
    <w:rsid w:val="00441449"/>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17AADF8D7AF44B9E0F2C22D7A14AE1" ma:contentTypeVersion="19" ma:contentTypeDescription="Loo uus dokument" ma:contentTypeScope="" ma:versionID="209ebc11e46bc223573cf395c7012705">
  <xsd:schema xmlns:xsd="http://www.w3.org/2001/XMLSchema" xmlns:xs="http://www.w3.org/2001/XMLSchema" xmlns:p="http://schemas.microsoft.com/office/2006/metadata/properties" xmlns:ns2="375a04bf-7cf5-4daa-b3e4-2440b55a35c6" xmlns:ns3="35c5ef7c-725c-440b-abe4-be1cf878967f" targetNamespace="http://schemas.microsoft.com/office/2006/metadata/properties" ma:root="true" ma:fieldsID="b43e8472081c6b64cb264ca5cb1feac1" ns2:_="" ns3:_="">
    <xsd:import namespace="375a04bf-7cf5-4daa-b3e4-2440b55a35c6"/>
    <xsd:import namespace="35c5ef7c-725c-440b-abe4-be1cf87896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a04bf-7cf5-4daa-b3e4-2440b55a3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73719990-c6bf-4b7f-8131-a9aa308231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c5ef7c-725c-440b-abe4-be1cf878967f"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9801a8bb-f6c4-41ee-8b49-55a3e439c496}" ma:internalName="TaxCatchAll" ma:showField="CatchAllData" ma:web="35c5ef7c-725c-440b-abe4-be1cf87896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5a04bf-7cf5-4daa-b3e4-2440b55a35c6">
      <Terms xmlns="http://schemas.microsoft.com/office/infopath/2007/PartnerControls"/>
    </lcf76f155ced4ddcb4097134ff3c332f>
    <TaxCatchAll xmlns="35c5ef7c-725c-440b-abe4-be1cf878967f" xsi:nil="true"/>
  </documentManagement>
</p:properties>
</file>

<file path=customXml/itemProps1.xml><?xml version="1.0" encoding="utf-8"?>
<ds:datastoreItem xmlns:ds="http://schemas.openxmlformats.org/officeDocument/2006/customXml" ds:itemID="{AC118499-CD2C-48F2-8C25-5E7B93D52CBD}">
  <ds:schemaRefs>
    <ds:schemaRef ds:uri="http://schemas.microsoft.com/sharepoint/v3/contenttype/forms"/>
  </ds:schemaRefs>
</ds:datastoreItem>
</file>

<file path=customXml/itemProps2.xml><?xml version="1.0" encoding="utf-8"?>
<ds:datastoreItem xmlns:ds="http://schemas.openxmlformats.org/officeDocument/2006/customXml" ds:itemID="{22BFE261-D81F-4A70-B07D-6F4915139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a04bf-7cf5-4daa-b3e4-2440b55a35c6"/>
    <ds:schemaRef ds:uri="35c5ef7c-725c-440b-abe4-be1cf8789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835AFE-30D9-453C-9C10-04ED5D012720}">
  <ds:schemaRefs>
    <ds:schemaRef ds:uri="http://schemas.microsoft.com/office/2006/metadata/properties"/>
    <ds:schemaRef ds:uri="http://schemas.microsoft.com/office/infopath/2007/PartnerControls"/>
    <ds:schemaRef ds:uri="375a04bf-7cf5-4daa-b3e4-2440b55a35c6"/>
    <ds:schemaRef ds:uri="35c5ef7c-725c-440b-abe4-be1cf878967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5562</Characters>
  <Application>Microsoft Office Word</Application>
  <DocSecurity>0</DocSecurity>
  <Lines>46</Lines>
  <Paragraphs>13</Paragraphs>
  <ScaleCrop>false</ScaleCrop>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Toomesaar</dc:creator>
  <cp:keywords/>
  <dc:description/>
  <cp:lastModifiedBy>Triin Toomesaar</cp:lastModifiedBy>
  <cp:revision>2</cp:revision>
  <dcterms:created xsi:type="dcterms:W3CDTF">2025-12-03T14:34:00Z</dcterms:created>
  <dcterms:modified xsi:type="dcterms:W3CDTF">2025-12-03T14:34:00Z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0x0101001217AADF8D7AF44B9E0F2C22D7A14AE1</vt:lpwstr>
  </property>
  <property fmtid="{D5CDD505-2E9C-101B-9397-08002B2CF9AE}" pid="3" name="MediaServiceImageTags">
    <vt:lpwstr/>
  </property>
</Properties>
</file>